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应聘人员诚信承诺书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</w:rPr>
        <w:t xml:space="preserve">  本人承诺在深圳职业技术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大学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在岗教职工(含临聘和劳务派遣人员)中无以下附表中所述的亲属关系情况，如发现未诚信承诺，接受取消录用资格或解除聘用的处理。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身份证号：</w:t>
      </w:r>
    </w:p>
    <w:p>
      <w:pPr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             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>时间：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近姻亲关系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是指以婚姻关系为中介而产生的亲属关系，近姻亲主要指配偶的父母、配偶的兄弟姐妹及其配偶、子女的配偶及子女配偶的父母、三代以内旁系血亲的配偶。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第一类：为配偶的父母、配偶的兄弟姐妹及其配偶、子女的配偶及子女配偶的父母；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第二类：为三代以内旁系血亲的配偶。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ODIzZjVkY2NkZTEyZTY3Nzc5NTNkNDA4MTZkYTkifQ=="/>
  </w:docVars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0AE477FE"/>
    <w:rsid w:val="102A3F18"/>
    <w:rsid w:val="1F24031C"/>
    <w:rsid w:val="28A43EB9"/>
    <w:rsid w:val="4713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611</Words>
  <Characters>611</Characters>
  <Lines>5</Lines>
  <Paragraphs>1</Paragraphs>
  <TotalTime>3</TotalTime>
  <ScaleCrop>false</ScaleCrop>
  <LinksUpToDate>false</LinksUpToDate>
  <CharactersWithSpaces>650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刘杰</cp:lastModifiedBy>
  <cp:lastPrinted>2020-07-06T07:55:00Z</cp:lastPrinted>
  <dcterms:modified xsi:type="dcterms:W3CDTF">2023-09-22T01:26:05Z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51729B6ED4DF4CB4BFC350357F52D2C9</vt:lpwstr>
  </property>
</Properties>
</file>