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center" w:pos="4876"/>
        </w:tabs>
        <w:spacing w:after="100" w:afterAutospacing="1" w:line="440" w:lineRule="exact"/>
        <w:jc w:val="left"/>
        <w:rPr>
          <w:rFonts w:ascii="微软雅黑" w:hAnsi="微软雅黑" w:eastAsia="微软雅黑" w:cs="Times New Roman"/>
          <w:b/>
          <w:bCs/>
          <w:color w:val="000000" w:themeColor="text1"/>
          <w:sz w:val="32"/>
          <w:szCs w:val="32"/>
        </w:rPr>
      </w:pPr>
      <w:r>
        <w:rPr>
          <w:rFonts w:ascii="微软雅黑" w:hAnsi="微软雅黑" w:eastAsia="微软雅黑" w:cs="微软雅黑"/>
          <w:b/>
          <w:bCs/>
          <w:color w:val="000000" w:themeColor="text1"/>
          <w:sz w:val="32"/>
          <w:szCs w:val="32"/>
        </w:rPr>
        <w:tab/>
      </w:r>
      <w:r>
        <w:rPr>
          <w:rFonts w:hint="eastAsia" w:ascii="微软雅黑" w:hAnsi="微软雅黑" w:eastAsia="微软雅黑" w:cs="微软雅黑"/>
          <w:b/>
          <w:bCs/>
          <w:color w:val="000000" w:themeColor="text1"/>
          <w:sz w:val="32"/>
          <w:szCs w:val="32"/>
        </w:rPr>
        <w:t>杭州市西溪医院公开招聘高层次、紧缺专业人才计划</w:t>
      </w:r>
    </w:p>
    <w:p>
      <w:pPr>
        <w:pStyle w:val="5"/>
        <w:shd w:val="clear" w:color="auto" w:fill="FFFFFF"/>
        <w:spacing w:before="0" w:beforeAutospacing="0" w:after="225" w:afterAutospacing="0" w:line="360" w:lineRule="auto"/>
        <w:ind w:firstLine="480"/>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浙江大学医学院附属杭州市西溪医院为杭州市卫生健康委员会直属的事业单位，是一所集医、教、研为一体的三级甲等以肝病为特色的综合性医院。因医院业务发展需要，面向社会公开招聘高层次、紧缺专业人才</w:t>
      </w:r>
      <w:r>
        <w:rPr>
          <w:rFonts w:asciiTheme="minorEastAsia" w:hAnsiTheme="minorEastAsia" w:eastAsiaTheme="minorEastAsia"/>
          <w:bCs/>
          <w:color w:val="000000" w:themeColor="text1"/>
        </w:rPr>
        <w:t>11</w:t>
      </w:r>
      <w:r>
        <w:rPr>
          <w:rFonts w:hint="eastAsia" w:asciiTheme="minorEastAsia" w:hAnsiTheme="minorEastAsia" w:eastAsiaTheme="minorEastAsia"/>
          <w:bCs/>
          <w:color w:val="000000" w:themeColor="text1"/>
        </w:rPr>
        <w:t xml:space="preserve">名，现将招聘计划有关事项公告如下： </w:t>
      </w:r>
    </w:p>
    <w:p>
      <w:pPr>
        <w:pStyle w:val="5"/>
        <w:numPr>
          <w:ilvl w:val="0"/>
          <w:numId w:val="1"/>
        </w:numPr>
        <w:shd w:val="clear" w:color="auto" w:fill="FFFFFF"/>
        <w:spacing w:before="0" w:beforeAutospacing="0" w:after="225" w:afterAutospacing="0" w:line="360" w:lineRule="auto"/>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招聘岗位及条件</w:t>
      </w:r>
    </w:p>
    <w:tbl>
      <w:tblPr>
        <w:tblStyle w:val="7"/>
        <w:tblW w:w="100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1655"/>
        <w:gridCol w:w="1343"/>
        <w:gridCol w:w="657"/>
        <w:gridCol w:w="1537"/>
        <w:gridCol w:w="201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7" w:type="dxa"/>
            <w:shd w:val="clear" w:color="auto" w:fill="auto"/>
            <w:vAlign w:val="center"/>
          </w:tcPr>
          <w:p>
            <w:pPr>
              <w:widowControl/>
              <w:jc w:val="center"/>
              <w:rPr>
                <w:rFonts w:cs="宋体" w:asciiTheme="minorEastAsia" w:hAnsiTheme="minorEastAsia"/>
                <w:b/>
                <w:bCs/>
                <w:color w:val="000000" w:themeColor="text1"/>
                <w:kern w:val="0"/>
                <w:sz w:val="22"/>
              </w:rPr>
            </w:pPr>
            <w:r>
              <w:rPr>
                <w:rFonts w:hint="eastAsia" w:cs="宋体" w:asciiTheme="minorEastAsia" w:hAnsiTheme="minorEastAsia"/>
                <w:b/>
                <w:bCs/>
                <w:color w:val="000000" w:themeColor="text1"/>
                <w:kern w:val="0"/>
                <w:sz w:val="22"/>
              </w:rPr>
              <w:t>序号</w:t>
            </w:r>
          </w:p>
        </w:tc>
        <w:tc>
          <w:tcPr>
            <w:tcW w:w="1655" w:type="dxa"/>
            <w:shd w:val="clear" w:color="auto" w:fill="auto"/>
            <w:vAlign w:val="center"/>
          </w:tcPr>
          <w:p>
            <w:pPr>
              <w:widowControl/>
              <w:jc w:val="center"/>
              <w:rPr>
                <w:rFonts w:hint="eastAsia" w:cs="宋体" w:asciiTheme="minorEastAsia" w:hAnsiTheme="minorEastAsia"/>
                <w:b/>
                <w:bCs/>
                <w:color w:val="000000" w:themeColor="text1"/>
                <w:kern w:val="0"/>
                <w:sz w:val="22"/>
              </w:rPr>
            </w:pPr>
            <w:r>
              <w:rPr>
                <w:rFonts w:hint="eastAsia" w:cs="宋体" w:asciiTheme="minorEastAsia" w:hAnsiTheme="minorEastAsia"/>
                <w:b/>
                <w:bCs/>
                <w:color w:val="000000" w:themeColor="text1"/>
                <w:kern w:val="0"/>
                <w:sz w:val="22"/>
              </w:rPr>
              <w:t>招聘岗位</w:t>
            </w:r>
          </w:p>
        </w:tc>
        <w:tc>
          <w:tcPr>
            <w:tcW w:w="1343" w:type="dxa"/>
            <w:shd w:val="clear" w:color="auto" w:fill="auto"/>
            <w:vAlign w:val="center"/>
          </w:tcPr>
          <w:p>
            <w:pPr>
              <w:widowControl/>
              <w:jc w:val="center"/>
              <w:rPr>
                <w:rFonts w:hint="eastAsia" w:cs="宋体" w:asciiTheme="minorEastAsia" w:hAnsiTheme="minorEastAsia"/>
                <w:b/>
                <w:bCs/>
                <w:color w:val="000000" w:themeColor="text1"/>
                <w:kern w:val="0"/>
                <w:sz w:val="22"/>
              </w:rPr>
            </w:pPr>
            <w:r>
              <w:rPr>
                <w:rFonts w:hint="eastAsia" w:cs="宋体" w:asciiTheme="minorEastAsia" w:hAnsiTheme="minorEastAsia"/>
                <w:b/>
                <w:bCs/>
                <w:color w:val="000000" w:themeColor="text1"/>
                <w:kern w:val="0"/>
                <w:sz w:val="22"/>
              </w:rPr>
              <w:t>岗位类别及等级</w:t>
            </w:r>
          </w:p>
        </w:tc>
        <w:tc>
          <w:tcPr>
            <w:tcW w:w="657" w:type="dxa"/>
            <w:shd w:val="clear" w:color="auto" w:fill="auto"/>
            <w:vAlign w:val="center"/>
          </w:tcPr>
          <w:p>
            <w:pPr>
              <w:widowControl/>
              <w:jc w:val="center"/>
              <w:rPr>
                <w:rFonts w:hint="eastAsia" w:cs="宋体" w:asciiTheme="minorEastAsia" w:hAnsiTheme="minorEastAsia"/>
                <w:b/>
                <w:bCs/>
                <w:color w:val="000000" w:themeColor="text1"/>
                <w:kern w:val="0"/>
                <w:sz w:val="22"/>
              </w:rPr>
            </w:pPr>
            <w:r>
              <w:rPr>
                <w:rFonts w:hint="eastAsia" w:cs="宋体" w:asciiTheme="minorEastAsia" w:hAnsiTheme="minorEastAsia"/>
                <w:b/>
                <w:bCs/>
                <w:color w:val="000000" w:themeColor="text1"/>
                <w:kern w:val="0"/>
                <w:sz w:val="22"/>
              </w:rPr>
              <w:t>招聘人数</w:t>
            </w:r>
          </w:p>
        </w:tc>
        <w:tc>
          <w:tcPr>
            <w:tcW w:w="1537" w:type="dxa"/>
            <w:shd w:val="clear" w:color="auto" w:fill="auto"/>
            <w:vAlign w:val="center"/>
          </w:tcPr>
          <w:p>
            <w:pPr>
              <w:widowControl/>
              <w:jc w:val="center"/>
              <w:rPr>
                <w:rFonts w:hint="eastAsia" w:cs="宋体" w:asciiTheme="minorEastAsia" w:hAnsiTheme="minorEastAsia" w:eastAsiaTheme="minorEastAsia"/>
                <w:b/>
                <w:bCs/>
                <w:color w:val="000000" w:themeColor="text1"/>
                <w:kern w:val="0"/>
                <w:sz w:val="22"/>
                <w:lang w:eastAsia="zh-CN"/>
              </w:rPr>
            </w:pPr>
            <w:r>
              <w:rPr>
                <w:rFonts w:hint="eastAsia" w:cs="宋体" w:asciiTheme="minorEastAsia" w:hAnsiTheme="minorEastAsia"/>
                <w:b/>
                <w:bCs/>
                <w:color w:val="000000" w:themeColor="text1"/>
                <w:kern w:val="0"/>
                <w:sz w:val="22"/>
                <w:lang w:eastAsia="zh-CN"/>
              </w:rPr>
              <w:t>学历学位</w:t>
            </w:r>
          </w:p>
        </w:tc>
        <w:tc>
          <w:tcPr>
            <w:tcW w:w="2015" w:type="dxa"/>
            <w:shd w:val="clear" w:color="auto" w:fill="auto"/>
            <w:vAlign w:val="center"/>
          </w:tcPr>
          <w:p>
            <w:pPr>
              <w:widowControl/>
              <w:jc w:val="center"/>
              <w:rPr>
                <w:rFonts w:hint="eastAsia" w:cs="宋体" w:asciiTheme="minorEastAsia" w:hAnsiTheme="minorEastAsia"/>
                <w:b/>
                <w:bCs/>
                <w:color w:val="000000" w:themeColor="text1"/>
                <w:kern w:val="0"/>
                <w:sz w:val="22"/>
              </w:rPr>
            </w:pPr>
            <w:r>
              <w:rPr>
                <w:rFonts w:hint="eastAsia" w:cs="宋体" w:asciiTheme="minorEastAsia" w:hAnsiTheme="minorEastAsia"/>
                <w:b/>
                <w:bCs/>
                <w:color w:val="000000" w:themeColor="text1"/>
                <w:kern w:val="0"/>
                <w:sz w:val="22"/>
              </w:rPr>
              <w:t>专业要求</w:t>
            </w:r>
          </w:p>
        </w:tc>
        <w:tc>
          <w:tcPr>
            <w:tcW w:w="2400" w:type="dxa"/>
            <w:shd w:val="clear" w:color="auto" w:fill="auto"/>
            <w:vAlign w:val="center"/>
          </w:tcPr>
          <w:p>
            <w:pPr>
              <w:widowControl/>
              <w:jc w:val="center"/>
              <w:rPr>
                <w:rFonts w:hint="eastAsia" w:cs="宋体" w:asciiTheme="minorEastAsia" w:hAnsiTheme="minorEastAsia"/>
                <w:b/>
                <w:bCs/>
                <w:color w:val="000000" w:themeColor="text1"/>
                <w:kern w:val="0"/>
                <w:sz w:val="22"/>
              </w:rPr>
            </w:pPr>
            <w:r>
              <w:rPr>
                <w:rFonts w:hint="eastAsia" w:cs="宋体" w:asciiTheme="minorEastAsia" w:hAnsiTheme="minorEastAsia"/>
                <w:b/>
                <w:bCs/>
                <w:color w:val="000000" w:themeColor="text1"/>
                <w:kern w:val="0"/>
                <w:sz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口腔科医生1</w:t>
            </w:r>
          </w:p>
        </w:tc>
        <w:tc>
          <w:tcPr>
            <w:tcW w:w="1343" w:type="dxa"/>
            <w:vMerge w:val="restart"/>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专业技术，高级：四级及以下</w:t>
            </w: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口腔医学</w:t>
            </w:r>
          </w:p>
        </w:tc>
        <w:tc>
          <w:tcPr>
            <w:tcW w:w="2400" w:type="dxa"/>
            <w:shd w:val="clear" w:color="auto" w:fill="auto"/>
            <w:vAlign w:val="center"/>
          </w:tcPr>
          <w:p>
            <w:pPr>
              <w:widowControl/>
              <w:jc w:val="left"/>
              <w:rPr>
                <w:rFonts w:hint="eastAsia" w:cs="宋体" w:asciiTheme="minorEastAsia" w:hAnsiTheme="minorEastAsia" w:eastAsiaTheme="minorEastAsia"/>
                <w:color w:val="000000" w:themeColor="text1"/>
                <w:kern w:val="0"/>
                <w:sz w:val="22"/>
                <w:lang w:eastAsia="zh-CN"/>
              </w:rPr>
            </w:pPr>
            <w:r>
              <w:rPr>
                <w:rFonts w:hint="eastAsia" w:cs="宋体" w:asciiTheme="minorEastAsia" w:hAnsiTheme="minorEastAsia"/>
                <w:color w:val="000000" w:themeColor="text1"/>
                <w:kern w:val="0"/>
                <w:sz w:val="22"/>
                <w:lang w:eastAsia="zh-CN"/>
              </w:rPr>
              <w:t>具有</w:t>
            </w:r>
            <w:r>
              <w:rPr>
                <w:rFonts w:hint="eastAsia" w:cs="宋体" w:asciiTheme="minorEastAsia" w:hAnsiTheme="minorEastAsia"/>
                <w:color w:val="000000" w:themeColor="text1"/>
                <w:kern w:val="0"/>
                <w:sz w:val="22"/>
              </w:rPr>
              <w:t>三级医院3年及以上本专业相关工作经历，副高及以上职称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2</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皮肤科医生</w:t>
            </w:r>
          </w:p>
        </w:tc>
        <w:tc>
          <w:tcPr>
            <w:tcW w:w="1343" w:type="dxa"/>
            <w:vMerge w:val="continue"/>
            <w:vAlign w:val="center"/>
          </w:tcPr>
          <w:p>
            <w:pPr>
              <w:widowControl/>
              <w:jc w:val="center"/>
              <w:rPr>
                <w:rFonts w:cs="宋体" w:asciiTheme="minorEastAsia" w:hAnsiTheme="minorEastAsia"/>
                <w:color w:val="000000" w:themeColor="text1"/>
                <w:kern w:val="0"/>
                <w:sz w:val="22"/>
              </w:rPr>
            </w:pP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临床医学（皮肤病与性病方向）、皮肤病与性病学</w:t>
            </w:r>
          </w:p>
        </w:tc>
        <w:tc>
          <w:tcPr>
            <w:tcW w:w="2400" w:type="dxa"/>
            <w:vAlign w:val="center"/>
          </w:tcPr>
          <w:p>
            <w:pPr>
              <w:widowControl/>
              <w:jc w:val="left"/>
              <w:rPr>
                <w:rFonts w:hint="eastAsia" w:cs="宋体" w:asciiTheme="minorEastAsia" w:hAnsiTheme="minorEastAsia" w:eastAsiaTheme="minorEastAsia"/>
                <w:color w:val="000000" w:themeColor="text1"/>
                <w:kern w:val="0"/>
                <w:sz w:val="22"/>
                <w:lang w:eastAsia="zh-CN"/>
              </w:rPr>
            </w:pPr>
            <w:r>
              <w:rPr>
                <w:rFonts w:hint="eastAsia" w:cs="宋体" w:asciiTheme="minorEastAsia" w:hAnsiTheme="minorEastAsia"/>
                <w:color w:val="000000" w:themeColor="text1"/>
                <w:kern w:val="0"/>
                <w:sz w:val="22"/>
                <w:lang w:eastAsia="zh-CN"/>
              </w:rPr>
              <w:t>具有</w:t>
            </w:r>
            <w:r>
              <w:rPr>
                <w:rFonts w:hint="eastAsia" w:cs="宋体" w:asciiTheme="minorEastAsia" w:hAnsiTheme="minorEastAsia"/>
                <w:color w:val="000000" w:themeColor="text1"/>
                <w:kern w:val="0"/>
                <w:sz w:val="22"/>
              </w:rPr>
              <w:t>三级医院3年及以上本专业相关工作经历</w:t>
            </w:r>
            <w:r>
              <w:rPr>
                <w:rFonts w:hint="eastAsia" w:cs="宋体" w:asciiTheme="minorEastAsia" w:hAnsiTheme="minorEastAsia"/>
                <w:color w:val="000000" w:themeColor="text1"/>
                <w:kern w:val="0"/>
                <w:sz w:val="22"/>
                <w:lang w:eastAsia="zh-CN"/>
              </w:rPr>
              <w:t>，</w:t>
            </w:r>
            <w:r>
              <w:rPr>
                <w:rFonts w:hint="eastAsia" w:cs="宋体" w:asciiTheme="minorEastAsia" w:hAnsiTheme="minorEastAsia"/>
                <w:color w:val="000000" w:themeColor="text1"/>
                <w:kern w:val="0"/>
                <w:sz w:val="22"/>
              </w:rPr>
              <w:t>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3</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肝病科医生</w:t>
            </w:r>
          </w:p>
        </w:tc>
        <w:tc>
          <w:tcPr>
            <w:tcW w:w="1343" w:type="dxa"/>
            <w:vMerge w:val="restart"/>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专业技术，中级：八级及以下；高级：四级及以下</w:t>
            </w: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临床医学（肝病方向、传染病方向、感染性疾病方向）、内科学（肝病方向、传染病方向、感染性疾病方向）</w:t>
            </w:r>
          </w:p>
        </w:tc>
        <w:tc>
          <w:tcPr>
            <w:tcW w:w="2400" w:type="dxa"/>
            <w:vAlign w:val="center"/>
          </w:tcPr>
          <w:p>
            <w:pPr>
              <w:widowControl/>
              <w:jc w:val="left"/>
              <w:rPr>
                <w:rFonts w:cs="宋体" w:asciiTheme="minorEastAsia" w:hAnsiTheme="minorEastAsia"/>
                <w:color w:val="000000" w:themeColor="text1"/>
                <w:kern w:val="0"/>
                <w:sz w:val="22"/>
              </w:rPr>
            </w:pPr>
            <w:r>
              <w:rPr>
                <w:rFonts w:hint="eastAsia" w:cs="宋体" w:asciiTheme="minorEastAsia" w:hAnsiTheme="minorEastAsia"/>
                <w:color w:val="000000" w:themeColor="text1"/>
                <w:kern w:val="0"/>
                <w:sz w:val="22"/>
                <w:lang w:eastAsia="zh-CN"/>
              </w:rPr>
              <w:t>具有</w:t>
            </w:r>
            <w:r>
              <w:rPr>
                <w:rFonts w:hint="eastAsia" w:cs="宋体" w:asciiTheme="minorEastAsia" w:hAnsiTheme="minorEastAsia"/>
                <w:color w:val="000000" w:themeColor="text1"/>
                <w:kern w:val="0"/>
                <w:sz w:val="22"/>
              </w:rPr>
              <w:t>三级医院3年及以上本专业相关工作经历，中级及以上职称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4</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肿瘤内科医生1</w:t>
            </w:r>
          </w:p>
        </w:tc>
        <w:tc>
          <w:tcPr>
            <w:tcW w:w="1343" w:type="dxa"/>
            <w:vMerge w:val="continue"/>
            <w:vAlign w:val="center"/>
          </w:tcPr>
          <w:p>
            <w:pPr>
              <w:widowControl/>
              <w:jc w:val="center"/>
              <w:rPr>
                <w:rFonts w:cs="宋体" w:asciiTheme="minorEastAsia" w:hAnsiTheme="minorEastAsia"/>
                <w:color w:val="000000" w:themeColor="text1"/>
                <w:kern w:val="0"/>
                <w:sz w:val="22"/>
              </w:rPr>
            </w:pPr>
          </w:p>
        </w:tc>
        <w:tc>
          <w:tcPr>
            <w:tcW w:w="65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临床医学（肿瘤学方向）、肿瘤学、中医内科学（肿瘤方向）</w:t>
            </w:r>
          </w:p>
        </w:tc>
        <w:tc>
          <w:tcPr>
            <w:tcW w:w="2400" w:type="dxa"/>
            <w:vAlign w:val="center"/>
          </w:tcPr>
          <w:p>
            <w:pPr>
              <w:widowControl/>
              <w:jc w:val="left"/>
              <w:rPr>
                <w:rFonts w:cs="宋体" w:asciiTheme="minorEastAsia" w:hAnsiTheme="minorEastAsia"/>
                <w:color w:val="000000" w:themeColor="text1"/>
                <w:kern w:val="0"/>
                <w:sz w:val="22"/>
              </w:rPr>
            </w:pPr>
            <w:r>
              <w:rPr>
                <w:rFonts w:hint="eastAsia" w:cs="宋体" w:asciiTheme="minorEastAsia" w:hAnsiTheme="minorEastAsia"/>
                <w:color w:val="000000" w:themeColor="text1"/>
                <w:kern w:val="0"/>
                <w:sz w:val="22"/>
                <w:lang w:eastAsia="zh-CN"/>
              </w:rPr>
              <w:t>具有</w:t>
            </w:r>
            <w:r>
              <w:rPr>
                <w:rFonts w:hint="eastAsia" w:cs="宋体" w:asciiTheme="minorEastAsia" w:hAnsiTheme="minorEastAsia"/>
                <w:color w:val="000000" w:themeColor="text1"/>
                <w:kern w:val="0"/>
                <w:sz w:val="22"/>
              </w:rPr>
              <w:t>三级医院3年及以上本专业相关工作经历，中级及以上职称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5</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麻醉科医生</w:t>
            </w:r>
          </w:p>
        </w:tc>
        <w:tc>
          <w:tcPr>
            <w:tcW w:w="1343" w:type="dxa"/>
            <w:vMerge w:val="continue"/>
            <w:vAlign w:val="center"/>
          </w:tcPr>
          <w:p>
            <w:pPr>
              <w:widowControl/>
              <w:jc w:val="center"/>
              <w:rPr>
                <w:rFonts w:cs="宋体" w:asciiTheme="minorEastAsia" w:hAnsiTheme="minorEastAsia"/>
                <w:color w:val="000000" w:themeColor="text1"/>
                <w:kern w:val="0"/>
                <w:sz w:val="22"/>
              </w:rPr>
            </w:pP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麻醉学</w:t>
            </w:r>
          </w:p>
        </w:tc>
        <w:tc>
          <w:tcPr>
            <w:tcW w:w="2400" w:type="dxa"/>
            <w:vAlign w:val="center"/>
          </w:tcPr>
          <w:p>
            <w:pPr>
              <w:widowControl/>
              <w:jc w:val="left"/>
              <w:rPr>
                <w:rFonts w:cs="宋体" w:asciiTheme="minorEastAsia" w:hAnsiTheme="minorEastAsia"/>
                <w:color w:val="000000" w:themeColor="text1"/>
                <w:kern w:val="0"/>
                <w:sz w:val="22"/>
              </w:rPr>
            </w:pPr>
            <w:r>
              <w:rPr>
                <w:rFonts w:hint="eastAsia" w:cs="宋体" w:asciiTheme="minorEastAsia" w:hAnsiTheme="minorEastAsia"/>
                <w:color w:val="000000" w:themeColor="text1"/>
                <w:kern w:val="0"/>
                <w:sz w:val="22"/>
                <w:lang w:eastAsia="zh-CN"/>
              </w:rPr>
              <w:t>具有</w:t>
            </w:r>
            <w:r>
              <w:rPr>
                <w:rFonts w:hint="eastAsia" w:cs="宋体" w:asciiTheme="minorEastAsia" w:hAnsiTheme="minorEastAsia"/>
                <w:color w:val="000000" w:themeColor="text1"/>
                <w:kern w:val="0"/>
                <w:sz w:val="22"/>
              </w:rPr>
              <w:t>三级医院3年及以上本专业相关工作经历，中级及以上职称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6</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消化内科医生</w:t>
            </w:r>
          </w:p>
        </w:tc>
        <w:tc>
          <w:tcPr>
            <w:tcW w:w="1343" w:type="dxa"/>
            <w:vMerge w:val="restart"/>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专业技术，初级：十一级及以下；中级：八级及以下；高级：四级及以下</w:t>
            </w: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临床医学（消化内科方向、肝病方向）、内科学（消化内科方向、肝病方向）</w:t>
            </w:r>
          </w:p>
        </w:tc>
        <w:tc>
          <w:tcPr>
            <w:tcW w:w="2400"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中级及以下职称</w:t>
            </w:r>
            <w:r>
              <w:rPr>
                <w:rFonts w:hint="eastAsia" w:cs="宋体" w:asciiTheme="minorEastAsia" w:hAnsiTheme="minorEastAsia"/>
                <w:color w:val="000000" w:themeColor="text1"/>
                <w:kern w:val="0"/>
                <w:sz w:val="22"/>
                <w:lang w:eastAsia="zh-CN"/>
              </w:rPr>
              <w:t>者</w:t>
            </w:r>
            <w:r>
              <w:rPr>
                <w:rFonts w:hint="eastAsia" w:cs="宋体" w:asciiTheme="minorEastAsia" w:hAnsiTheme="minorEastAsia"/>
                <w:color w:val="000000" w:themeColor="text1"/>
                <w:kern w:val="0"/>
                <w:sz w:val="22"/>
              </w:rPr>
              <w:t>需完成住院医师规培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7</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肿瘤内科医生2</w:t>
            </w:r>
          </w:p>
        </w:tc>
        <w:tc>
          <w:tcPr>
            <w:tcW w:w="1343" w:type="dxa"/>
            <w:vMerge w:val="continue"/>
            <w:shd w:val="clear" w:color="auto" w:fill="auto"/>
            <w:vAlign w:val="center"/>
          </w:tcPr>
          <w:p>
            <w:pPr>
              <w:widowControl/>
              <w:jc w:val="center"/>
              <w:rPr>
                <w:rFonts w:cs="宋体" w:asciiTheme="minorEastAsia" w:hAnsiTheme="minorEastAsia"/>
                <w:color w:val="000000" w:themeColor="text1"/>
                <w:kern w:val="0"/>
                <w:sz w:val="22"/>
              </w:rPr>
            </w:pP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临床医学（肿瘤学方向）、肿瘤学</w:t>
            </w:r>
          </w:p>
        </w:tc>
        <w:tc>
          <w:tcPr>
            <w:tcW w:w="2400" w:type="dxa"/>
            <w:vAlign w:val="center"/>
          </w:tcPr>
          <w:p>
            <w:pPr>
              <w:widowControl/>
              <w:jc w:val="left"/>
              <w:rPr>
                <w:rFonts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中级及以下职称</w:t>
            </w:r>
            <w:r>
              <w:rPr>
                <w:rFonts w:hint="eastAsia" w:cs="宋体" w:asciiTheme="minorEastAsia" w:hAnsiTheme="minorEastAsia"/>
                <w:color w:val="000000" w:themeColor="text1"/>
                <w:kern w:val="0"/>
                <w:sz w:val="22"/>
                <w:lang w:eastAsia="zh-CN"/>
              </w:rPr>
              <w:t>者</w:t>
            </w:r>
            <w:r>
              <w:rPr>
                <w:rFonts w:hint="eastAsia" w:cs="宋体" w:asciiTheme="minorEastAsia" w:hAnsiTheme="minorEastAsia"/>
                <w:color w:val="000000" w:themeColor="text1"/>
                <w:kern w:val="0"/>
                <w:sz w:val="22"/>
              </w:rPr>
              <w:t>需完成住院医师规培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8</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口腔科医生2</w:t>
            </w:r>
          </w:p>
        </w:tc>
        <w:tc>
          <w:tcPr>
            <w:tcW w:w="1343" w:type="dxa"/>
            <w:vMerge w:val="continue"/>
            <w:shd w:val="clear" w:color="auto" w:fill="auto"/>
            <w:vAlign w:val="center"/>
          </w:tcPr>
          <w:p>
            <w:pPr>
              <w:widowControl/>
              <w:jc w:val="center"/>
              <w:rPr>
                <w:rFonts w:cs="宋体" w:asciiTheme="minorEastAsia" w:hAnsiTheme="minorEastAsia"/>
                <w:color w:val="000000" w:themeColor="text1"/>
                <w:kern w:val="0"/>
                <w:sz w:val="22"/>
              </w:rPr>
            </w:pP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口腔医学</w:t>
            </w:r>
          </w:p>
        </w:tc>
        <w:tc>
          <w:tcPr>
            <w:tcW w:w="2400" w:type="dxa"/>
            <w:vAlign w:val="center"/>
          </w:tcPr>
          <w:p>
            <w:pPr>
              <w:widowControl/>
              <w:jc w:val="left"/>
              <w:rPr>
                <w:rFonts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中级及以下职称</w:t>
            </w:r>
            <w:r>
              <w:rPr>
                <w:rFonts w:hint="eastAsia" w:cs="宋体" w:asciiTheme="minorEastAsia" w:hAnsiTheme="minorEastAsia"/>
                <w:color w:val="000000" w:themeColor="text1"/>
                <w:kern w:val="0"/>
                <w:sz w:val="22"/>
                <w:lang w:eastAsia="zh-CN"/>
              </w:rPr>
              <w:t>者</w:t>
            </w:r>
            <w:r>
              <w:rPr>
                <w:rFonts w:hint="eastAsia" w:cs="宋体" w:asciiTheme="minorEastAsia" w:hAnsiTheme="minorEastAsia"/>
                <w:color w:val="000000" w:themeColor="text1"/>
                <w:kern w:val="0"/>
                <w:sz w:val="22"/>
              </w:rPr>
              <w:t>需完成住院医师规培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9</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护理人员</w:t>
            </w:r>
          </w:p>
        </w:tc>
        <w:tc>
          <w:tcPr>
            <w:tcW w:w="1343" w:type="dxa"/>
            <w:vMerge w:val="restart"/>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专业技术，初级：十一级及以下；中级：八级及以下；高级：四级及以下</w:t>
            </w: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硕士研究生及以上学历学位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护理（学）</w:t>
            </w:r>
          </w:p>
        </w:tc>
        <w:tc>
          <w:tcPr>
            <w:tcW w:w="2400" w:type="dxa"/>
            <w:vAlign w:val="center"/>
          </w:tcPr>
          <w:p>
            <w:pPr>
              <w:widowControl/>
              <w:jc w:val="left"/>
              <w:rPr>
                <w:rFonts w:cs="宋体" w:asciiTheme="minorEastAsia" w:hAnsiTheme="minorEastAsia"/>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10</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肝病、感染性疾病实验室科研人员</w:t>
            </w:r>
          </w:p>
        </w:tc>
        <w:tc>
          <w:tcPr>
            <w:tcW w:w="1343" w:type="dxa"/>
            <w:vMerge w:val="continue"/>
            <w:shd w:val="clear" w:color="auto" w:fill="auto"/>
            <w:vAlign w:val="center"/>
          </w:tcPr>
          <w:p>
            <w:pPr>
              <w:widowControl/>
              <w:jc w:val="center"/>
              <w:rPr>
                <w:rFonts w:hint="eastAsia" w:cs="宋体" w:asciiTheme="minorEastAsia" w:hAnsiTheme="minorEastAsia"/>
                <w:color w:val="000000" w:themeColor="text1"/>
                <w:kern w:val="0"/>
                <w:sz w:val="22"/>
              </w:rPr>
            </w:pP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博士研究生学历学位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病原生物学、免疫学、临床检验诊断学、生物化学与分子生物学、医学实验技术、内科学（感染性疾病方向、肝病方向）、中西医结合临床（感染性疾病方向、肝病方向、肿瘤方向）</w:t>
            </w:r>
          </w:p>
        </w:tc>
        <w:tc>
          <w:tcPr>
            <w:tcW w:w="2400" w:type="dxa"/>
            <w:vMerge w:val="restart"/>
            <w:shd w:val="clear" w:color="auto" w:fill="auto"/>
            <w:vAlign w:val="center"/>
          </w:tcPr>
          <w:p>
            <w:pPr>
              <w:widowControl/>
              <w:jc w:val="left"/>
              <w:rPr>
                <w:rFonts w:hint="eastAsia" w:cs="宋体" w:asciiTheme="minorEastAsia" w:hAnsiTheme="minorEastAsia"/>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437" w:type="dxa"/>
            <w:shd w:val="clear" w:color="auto" w:fill="auto"/>
            <w:noWrap/>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11</w:t>
            </w:r>
          </w:p>
        </w:tc>
        <w:tc>
          <w:tcPr>
            <w:tcW w:w="1655"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制剂室科研人员</w:t>
            </w:r>
          </w:p>
        </w:tc>
        <w:tc>
          <w:tcPr>
            <w:tcW w:w="1343" w:type="dxa"/>
            <w:vMerge w:val="continue"/>
            <w:vAlign w:val="center"/>
          </w:tcPr>
          <w:p>
            <w:pPr>
              <w:widowControl/>
              <w:jc w:val="center"/>
              <w:rPr>
                <w:rFonts w:cs="宋体" w:asciiTheme="minorEastAsia" w:hAnsiTheme="minorEastAsia"/>
                <w:color w:val="000000" w:themeColor="text1"/>
                <w:kern w:val="0"/>
                <w:sz w:val="22"/>
              </w:rPr>
            </w:pPr>
          </w:p>
        </w:tc>
        <w:tc>
          <w:tcPr>
            <w:tcW w:w="65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1</w:t>
            </w:r>
          </w:p>
        </w:tc>
        <w:tc>
          <w:tcPr>
            <w:tcW w:w="1537" w:type="dxa"/>
            <w:shd w:val="clear" w:color="auto" w:fill="auto"/>
            <w:vAlign w:val="center"/>
          </w:tcPr>
          <w:p>
            <w:pPr>
              <w:widowControl/>
              <w:jc w:val="center"/>
              <w:rPr>
                <w:rFonts w:hint="eastAsia" w:cs="宋体" w:asciiTheme="minorEastAsia" w:hAnsiTheme="minorEastAsia"/>
                <w:color w:val="000000" w:themeColor="text1"/>
                <w:kern w:val="0"/>
                <w:sz w:val="22"/>
              </w:rPr>
            </w:pPr>
            <w:r>
              <w:rPr>
                <w:rFonts w:hint="eastAsia" w:cs="宋体" w:asciiTheme="minorEastAsia" w:hAnsiTheme="minorEastAsia"/>
                <w:color w:val="000000" w:themeColor="text1"/>
                <w:kern w:val="0"/>
                <w:sz w:val="22"/>
              </w:rPr>
              <w:t>博士研究生学历学位</w:t>
            </w:r>
          </w:p>
        </w:tc>
        <w:tc>
          <w:tcPr>
            <w:tcW w:w="2015" w:type="dxa"/>
            <w:shd w:val="clear" w:color="auto" w:fill="auto"/>
            <w:vAlign w:val="center"/>
          </w:tcPr>
          <w:p>
            <w:pPr>
              <w:widowControl/>
              <w:jc w:val="left"/>
              <w:rPr>
                <w:rFonts w:hint="eastAsia" w:cs="宋体" w:asciiTheme="minorEastAsia" w:hAnsiTheme="minorEastAsia"/>
                <w:color w:val="000000" w:themeColor="text1"/>
                <w:kern w:val="0"/>
                <w:sz w:val="22"/>
              </w:rPr>
            </w:pPr>
            <w:bookmarkStart w:id="0" w:name="_GoBack"/>
            <w:r>
              <w:rPr>
                <w:rFonts w:hint="eastAsia" w:cs="宋体" w:asciiTheme="minorEastAsia" w:hAnsiTheme="minorEastAsia"/>
                <w:color w:val="000000" w:themeColor="text1"/>
                <w:kern w:val="0"/>
                <w:sz w:val="22"/>
              </w:rPr>
              <w:t>药学（药物化学方向、药物分析方向、药理学方向、药剂学方向）、药物化学、药物分析学、药理学、药剂学</w:t>
            </w:r>
            <w:bookmarkEnd w:id="0"/>
          </w:p>
        </w:tc>
        <w:tc>
          <w:tcPr>
            <w:tcW w:w="2400" w:type="dxa"/>
            <w:vMerge w:val="continue"/>
            <w:vAlign w:val="center"/>
          </w:tcPr>
          <w:p>
            <w:pPr>
              <w:widowControl/>
              <w:jc w:val="center"/>
              <w:rPr>
                <w:rFonts w:cs="宋体" w:asciiTheme="minorEastAsia" w:hAnsiTheme="minorEastAsia"/>
                <w:color w:val="000000" w:themeColor="text1"/>
                <w:kern w:val="0"/>
                <w:sz w:val="22"/>
              </w:rPr>
            </w:pPr>
          </w:p>
        </w:tc>
      </w:tr>
    </w:tbl>
    <w:p>
      <w:pPr>
        <w:pStyle w:val="5"/>
        <w:spacing w:before="0" w:beforeAutospacing="0" w:after="0" w:afterAutospacing="0" w:line="400" w:lineRule="exact"/>
        <w:ind w:firstLine="480" w:firstLineChars="200"/>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注：工作经历以劳动（聘用）合同或社保记录为准，有关工作时间的计算截止日期为考生报名当日。</w:t>
      </w:r>
    </w:p>
    <w:p>
      <w:pPr>
        <w:pStyle w:val="5"/>
        <w:spacing w:before="0" w:beforeAutospacing="0" w:after="0" w:afterAutospacing="0" w:line="400" w:lineRule="exact"/>
        <w:ind w:firstLine="481" w:firstLineChars="200"/>
        <w:rPr>
          <w:rFonts w:cs="Times New Roman"/>
          <w:b/>
          <w:bCs/>
          <w:color w:val="000000" w:themeColor="text1"/>
          <w:kern w:val="2"/>
        </w:rPr>
      </w:pPr>
      <w:r>
        <w:rPr>
          <w:rFonts w:hint="eastAsia"/>
          <w:b/>
          <w:bCs/>
          <w:color w:val="000000" w:themeColor="text1"/>
          <w:kern w:val="2"/>
        </w:rPr>
        <w:t>二、联系方式</w:t>
      </w:r>
    </w:p>
    <w:p>
      <w:pPr>
        <w:pStyle w:val="5"/>
        <w:spacing w:before="0" w:beforeAutospacing="0" w:after="0" w:afterAutospacing="0" w:line="400" w:lineRule="exact"/>
        <w:ind w:firstLine="480" w:firstLineChars="200"/>
        <w:rPr>
          <w:rFonts w:asciiTheme="minorEastAsia" w:hAnsiTheme="minorEastAsia" w:eastAsiaTheme="minorEastAsia"/>
          <w:bCs/>
          <w:color w:val="000000" w:themeColor="text1"/>
        </w:rPr>
      </w:pPr>
      <w:r>
        <w:rPr>
          <w:rFonts w:hint="eastAsia"/>
          <w:color w:val="000000"/>
          <w:szCs w:val="21"/>
        </w:rPr>
        <w:t>网上招聘系统报名：</w:t>
      </w:r>
      <w:r>
        <w:fldChar w:fldCharType="begin"/>
      </w:r>
      <w:r>
        <w:instrText xml:space="preserve"> HYPERLINK "http://zp.xixih.net" </w:instrText>
      </w:r>
      <w:r>
        <w:fldChar w:fldCharType="separate"/>
      </w:r>
      <w:r>
        <w:rPr>
          <w:color w:val="000000" w:themeColor="text1"/>
        </w:rPr>
        <w:t>http://zp.xixih.net</w:t>
      </w:r>
      <w:r>
        <w:rPr>
          <w:color w:val="000000" w:themeColor="text1"/>
        </w:rPr>
        <w:fldChar w:fldCharType="end"/>
      </w:r>
      <w:r>
        <w:rPr>
          <w:rFonts w:hint="eastAsia" w:asciiTheme="minorEastAsia" w:hAnsiTheme="minorEastAsia" w:eastAsiaTheme="minorEastAsia"/>
          <w:bCs/>
          <w:color w:val="000000" w:themeColor="text1"/>
        </w:rPr>
        <w:t>。</w:t>
      </w:r>
    </w:p>
    <w:p>
      <w:pPr>
        <w:pStyle w:val="5"/>
        <w:spacing w:before="0" w:beforeAutospacing="0" w:after="0" w:afterAutospacing="0" w:line="400" w:lineRule="exact"/>
        <w:ind w:firstLine="480" w:firstLineChars="200"/>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不接受现场、邮寄、电子邮件等其他报名方式。</w:t>
      </w:r>
    </w:p>
    <w:p>
      <w:pPr>
        <w:pStyle w:val="5"/>
        <w:spacing w:before="0" w:beforeAutospacing="0" w:after="0" w:afterAutospacing="0" w:line="400" w:lineRule="exact"/>
        <w:ind w:firstLine="480" w:firstLineChars="200"/>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信息查询：本招聘过程相关信息均在杭州市西溪医院招聘网站(</w:t>
      </w:r>
      <w:r>
        <w:rPr>
          <w:rFonts w:asciiTheme="minorEastAsia" w:hAnsiTheme="minorEastAsia" w:eastAsiaTheme="minorEastAsia"/>
          <w:bCs/>
          <w:color w:val="000000" w:themeColor="text1"/>
        </w:rPr>
        <w:t>http://zp.xixih.net</w:t>
      </w:r>
      <w:r>
        <w:rPr>
          <w:rFonts w:hint="eastAsia" w:asciiTheme="minorEastAsia" w:hAnsiTheme="minorEastAsia" w:eastAsiaTheme="minorEastAsia"/>
          <w:bCs/>
          <w:color w:val="000000" w:themeColor="text1"/>
        </w:rPr>
        <w:t>)“最新通知公告”栏目中公布，请应聘人员及时查询。</w:t>
      </w:r>
    </w:p>
    <w:p>
      <w:pPr>
        <w:pStyle w:val="5"/>
        <w:spacing w:before="0" w:beforeAutospacing="0" w:after="0" w:afterAutospacing="0" w:line="400" w:lineRule="exact"/>
        <w:ind w:firstLine="480" w:firstLineChars="200"/>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应聘材料通过审核的考生，请按医院通知带应聘材料原件和复印件备审核。</w:t>
      </w:r>
    </w:p>
    <w:p>
      <w:pPr>
        <w:pStyle w:val="5"/>
        <w:spacing w:before="0" w:beforeAutospacing="0" w:after="0" w:afterAutospacing="0" w:line="400" w:lineRule="exact"/>
        <w:ind w:firstLine="480" w:firstLineChars="200"/>
        <w:rPr>
          <w:rFonts w:asciiTheme="minorEastAsia" w:hAnsiTheme="minorEastAsia" w:eastAsiaTheme="minorEastAsia"/>
          <w:bCs/>
          <w:color w:val="000000" w:themeColor="text1"/>
        </w:rPr>
      </w:pPr>
      <w:r>
        <w:rPr>
          <w:rFonts w:hint="eastAsia" w:asciiTheme="minorEastAsia" w:hAnsiTheme="minorEastAsia" w:eastAsiaTheme="minorEastAsia"/>
          <w:bCs/>
          <w:color w:val="000000" w:themeColor="text1"/>
        </w:rPr>
        <w:t>咨询电话：</w:t>
      </w:r>
      <w:r>
        <w:rPr>
          <w:rFonts w:asciiTheme="minorEastAsia" w:hAnsiTheme="minorEastAsia" w:eastAsiaTheme="minorEastAsia"/>
          <w:bCs/>
          <w:color w:val="000000" w:themeColor="text1"/>
        </w:rPr>
        <w:t>0571-86481807 86481707</w:t>
      </w:r>
      <w:r>
        <w:rPr>
          <w:rFonts w:hint="eastAsia" w:asciiTheme="minorEastAsia" w:hAnsiTheme="minorEastAsia" w:eastAsiaTheme="minorEastAsia"/>
          <w:bCs/>
          <w:color w:val="000000" w:themeColor="text1"/>
        </w:rPr>
        <w:t xml:space="preserve">  联系人：徐老师  冯老师</w:t>
      </w:r>
    </w:p>
    <w:sectPr>
      <w:pgSz w:w="11906" w:h="16838"/>
      <w:pgMar w:top="1440"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C71D36"/>
    <w:multiLevelType w:val="multilevel"/>
    <w:tmpl w:val="71C71D36"/>
    <w:lvl w:ilvl="0" w:tentative="0">
      <w:start w:val="1"/>
      <w:numFmt w:val="japaneseCounting"/>
      <w:lvlText w:val="%1、"/>
      <w:lvlJc w:val="left"/>
      <w:pPr>
        <w:ind w:left="1200" w:hanging="72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characterSpacingControl w:val="doNotCompress"/>
  <w:compat>
    <w:useFELayout/>
    <w:compatSetting w:name="compatibilityMode" w:uri="http://schemas.microsoft.com/office/word" w:val="12"/>
  </w:compat>
  <w:rsids>
    <w:rsidRoot w:val="00A267F7"/>
    <w:rsid w:val="00025365"/>
    <w:rsid w:val="00031C76"/>
    <w:rsid w:val="0003615E"/>
    <w:rsid w:val="00042378"/>
    <w:rsid w:val="000451A9"/>
    <w:rsid w:val="00072A9F"/>
    <w:rsid w:val="000A1E2F"/>
    <w:rsid w:val="000C447B"/>
    <w:rsid w:val="0011011A"/>
    <w:rsid w:val="00141F6D"/>
    <w:rsid w:val="00182E57"/>
    <w:rsid w:val="001C18F2"/>
    <w:rsid w:val="001E7507"/>
    <w:rsid w:val="001E7F2F"/>
    <w:rsid w:val="002050C4"/>
    <w:rsid w:val="002525E3"/>
    <w:rsid w:val="00252E52"/>
    <w:rsid w:val="002708CC"/>
    <w:rsid w:val="0029125E"/>
    <w:rsid w:val="002B6CCE"/>
    <w:rsid w:val="002C1023"/>
    <w:rsid w:val="002F7BD2"/>
    <w:rsid w:val="003305EF"/>
    <w:rsid w:val="0033532F"/>
    <w:rsid w:val="0034619C"/>
    <w:rsid w:val="00394E96"/>
    <w:rsid w:val="003A00E9"/>
    <w:rsid w:val="003A588B"/>
    <w:rsid w:val="003D66CF"/>
    <w:rsid w:val="004074F2"/>
    <w:rsid w:val="00426152"/>
    <w:rsid w:val="0045035C"/>
    <w:rsid w:val="00453B7F"/>
    <w:rsid w:val="00463162"/>
    <w:rsid w:val="004815B4"/>
    <w:rsid w:val="004852AB"/>
    <w:rsid w:val="004B48B5"/>
    <w:rsid w:val="004C17E3"/>
    <w:rsid w:val="00505CA1"/>
    <w:rsid w:val="005410A6"/>
    <w:rsid w:val="00582487"/>
    <w:rsid w:val="005916EE"/>
    <w:rsid w:val="005B6B47"/>
    <w:rsid w:val="005C2CAB"/>
    <w:rsid w:val="005C3580"/>
    <w:rsid w:val="005F6F5C"/>
    <w:rsid w:val="00622EAF"/>
    <w:rsid w:val="0062300A"/>
    <w:rsid w:val="00636D78"/>
    <w:rsid w:val="006379CD"/>
    <w:rsid w:val="00681EB1"/>
    <w:rsid w:val="006A76E7"/>
    <w:rsid w:val="006F6D95"/>
    <w:rsid w:val="00722EDB"/>
    <w:rsid w:val="00730CFE"/>
    <w:rsid w:val="0076368C"/>
    <w:rsid w:val="007661D2"/>
    <w:rsid w:val="007A4529"/>
    <w:rsid w:val="007C66D6"/>
    <w:rsid w:val="007D5F56"/>
    <w:rsid w:val="007E2651"/>
    <w:rsid w:val="007E3B3D"/>
    <w:rsid w:val="008277C4"/>
    <w:rsid w:val="0083230D"/>
    <w:rsid w:val="0083235E"/>
    <w:rsid w:val="008606FC"/>
    <w:rsid w:val="00862DB8"/>
    <w:rsid w:val="00884C78"/>
    <w:rsid w:val="008A428C"/>
    <w:rsid w:val="008B1AF0"/>
    <w:rsid w:val="008C3554"/>
    <w:rsid w:val="008D103F"/>
    <w:rsid w:val="008F7FE7"/>
    <w:rsid w:val="0090202D"/>
    <w:rsid w:val="0090299D"/>
    <w:rsid w:val="009164F0"/>
    <w:rsid w:val="00926DED"/>
    <w:rsid w:val="0094701A"/>
    <w:rsid w:val="0095642E"/>
    <w:rsid w:val="009C045C"/>
    <w:rsid w:val="009C10D4"/>
    <w:rsid w:val="009C5E97"/>
    <w:rsid w:val="009D2299"/>
    <w:rsid w:val="009E12AA"/>
    <w:rsid w:val="009F1FDA"/>
    <w:rsid w:val="009F392E"/>
    <w:rsid w:val="00A1764C"/>
    <w:rsid w:val="00A267F7"/>
    <w:rsid w:val="00A613CA"/>
    <w:rsid w:val="00A86B5E"/>
    <w:rsid w:val="00A870F8"/>
    <w:rsid w:val="00AD3AA4"/>
    <w:rsid w:val="00AE463E"/>
    <w:rsid w:val="00B04B1F"/>
    <w:rsid w:val="00B12049"/>
    <w:rsid w:val="00B50B98"/>
    <w:rsid w:val="00B5201C"/>
    <w:rsid w:val="00B75299"/>
    <w:rsid w:val="00B808B9"/>
    <w:rsid w:val="00BF0201"/>
    <w:rsid w:val="00C07484"/>
    <w:rsid w:val="00C668C2"/>
    <w:rsid w:val="00C73804"/>
    <w:rsid w:val="00C826BB"/>
    <w:rsid w:val="00C842D6"/>
    <w:rsid w:val="00C917FC"/>
    <w:rsid w:val="00C974A4"/>
    <w:rsid w:val="00CB0013"/>
    <w:rsid w:val="00CC0E95"/>
    <w:rsid w:val="00CD1FF6"/>
    <w:rsid w:val="00CD3BBC"/>
    <w:rsid w:val="00D02C56"/>
    <w:rsid w:val="00D204BD"/>
    <w:rsid w:val="00D268C5"/>
    <w:rsid w:val="00D31368"/>
    <w:rsid w:val="00DA0CF8"/>
    <w:rsid w:val="00DA2339"/>
    <w:rsid w:val="00DA60F6"/>
    <w:rsid w:val="00DB43AC"/>
    <w:rsid w:val="00DF7B6F"/>
    <w:rsid w:val="00E311F9"/>
    <w:rsid w:val="00E61D2E"/>
    <w:rsid w:val="00E67364"/>
    <w:rsid w:val="00EA655E"/>
    <w:rsid w:val="00EB34FB"/>
    <w:rsid w:val="00EB4CA6"/>
    <w:rsid w:val="00ED184C"/>
    <w:rsid w:val="00EE2DE8"/>
    <w:rsid w:val="00EE3A67"/>
    <w:rsid w:val="00EE5CD3"/>
    <w:rsid w:val="00EF0A22"/>
    <w:rsid w:val="00EF27B0"/>
    <w:rsid w:val="00EF3BD4"/>
    <w:rsid w:val="00F211F5"/>
    <w:rsid w:val="00F26182"/>
    <w:rsid w:val="00F80D96"/>
    <w:rsid w:val="00FB55A4"/>
    <w:rsid w:val="00FE2530"/>
    <w:rsid w:val="00FE44EF"/>
    <w:rsid w:val="00FF31B3"/>
    <w:rsid w:val="00FF4963"/>
    <w:rsid w:val="00FF4A8F"/>
    <w:rsid w:val="DF7CEEB9"/>
    <w:rsid w:val="FEDD4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2"/>
    <w:next w:val="2"/>
    <w:link w:val="14"/>
    <w:semiHidden/>
    <w:unhideWhenUsed/>
    <w:qFormat/>
    <w:uiPriority w:val="99"/>
    <w:rPr>
      <w:b/>
      <w:bCs/>
    </w:rPr>
  </w:style>
  <w:style w:type="character" w:styleId="9">
    <w:name w:val="Hyperlink"/>
    <w:basedOn w:val="8"/>
    <w:unhideWhenUsed/>
    <w:qFormat/>
    <w:uiPriority w:val="99"/>
    <w:rPr>
      <w:color w:val="0000FF" w:themeColor="hyperlink"/>
      <w:u w:val="single"/>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179</Words>
  <Characters>1025</Characters>
  <Lines>8</Lines>
  <Paragraphs>2</Paragraphs>
  <TotalTime>0</TotalTime>
  <ScaleCrop>false</ScaleCrop>
  <LinksUpToDate>false</LinksUpToDate>
  <CharactersWithSpaces>1202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2020-12-30T02:30:00Z</dcterms:created>
  <dc:creator>xc</dc:creator>
  <cp:lastModifiedBy>user</cp:lastModifiedBy>
  <cp:lastPrinted>2023-06-14T21:51:00Z</cp:lastPrinted>
  <dcterms:modified xsi:type="dcterms:W3CDTF">2023-07-10T19:24:52Z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