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0A5E" w14:textId="77777777" w:rsidR="00D34D60" w:rsidRDefault="00000000">
      <w:pPr>
        <w:widowControl/>
        <w:jc w:val="left"/>
        <w:textAlignment w:val="center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附件</w:t>
      </w: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1</w:t>
      </w:r>
    </w:p>
    <w:p w14:paraId="3DF6AE76" w14:textId="77777777" w:rsidR="00D34D6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科右中旗2023年部分事业单位“绿色通道”引进人才计划表</w:t>
      </w:r>
    </w:p>
    <w:tbl>
      <w:tblPr>
        <w:tblStyle w:val="a7"/>
        <w:tblW w:w="15532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265"/>
        <w:gridCol w:w="1604"/>
        <w:gridCol w:w="907"/>
        <w:gridCol w:w="841"/>
        <w:gridCol w:w="784"/>
        <w:gridCol w:w="873"/>
        <w:gridCol w:w="1122"/>
        <w:gridCol w:w="1047"/>
        <w:gridCol w:w="3131"/>
        <w:gridCol w:w="2391"/>
        <w:gridCol w:w="848"/>
      </w:tblGrid>
      <w:tr w:rsidR="00D34D60" w14:paraId="291459F2" w14:textId="77777777">
        <w:trPr>
          <w:trHeight w:val="317"/>
          <w:jc w:val="center"/>
        </w:trPr>
        <w:tc>
          <w:tcPr>
            <w:tcW w:w="719" w:type="dxa"/>
            <w:vMerge w:val="restart"/>
            <w:vAlign w:val="center"/>
          </w:tcPr>
          <w:p w14:paraId="3B8FB770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5" w:type="dxa"/>
            <w:vMerge w:val="restart"/>
            <w:vAlign w:val="center"/>
          </w:tcPr>
          <w:p w14:paraId="137D23F9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604" w:type="dxa"/>
            <w:vMerge w:val="restart"/>
            <w:vAlign w:val="center"/>
          </w:tcPr>
          <w:p w14:paraId="42D9CA9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引进单位</w:t>
            </w:r>
          </w:p>
        </w:tc>
        <w:tc>
          <w:tcPr>
            <w:tcW w:w="907" w:type="dxa"/>
            <w:vMerge w:val="restart"/>
            <w:vAlign w:val="center"/>
          </w:tcPr>
          <w:p w14:paraId="383DF97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引进岗位</w:t>
            </w:r>
          </w:p>
        </w:tc>
        <w:tc>
          <w:tcPr>
            <w:tcW w:w="841" w:type="dxa"/>
            <w:vMerge w:val="restart"/>
            <w:vAlign w:val="center"/>
          </w:tcPr>
          <w:p w14:paraId="3C9838AD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引进人数</w:t>
            </w:r>
          </w:p>
        </w:tc>
        <w:tc>
          <w:tcPr>
            <w:tcW w:w="9348" w:type="dxa"/>
            <w:gridSpan w:val="6"/>
            <w:vAlign w:val="center"/>
          </w:tcPr>
          <w:p w14:paraId="36C314A6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848" w:type="dxa"/>
            <w:vMerge w:val="restart"/>
            <w:vAlign w:val="center"/>
          </w:tcPr>
          <w:p w14:paraId="74FBE8F0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</w:p>
          <w:p w14:paraId="7F2427B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 w:rsidR="00D34D60" w14:paraId="6423728E" w14:textId="77777777">
        <w:trPr>
          <w:trHeight w:val="554"/>
          <w:jc w:val="center"/>
        </w:trPr>
        <w:tc>
          <w:tcPr>
            <w:tcW w:w="719" w:type="dxa"/>
            <w:vMerge/>
            <w:vAlign w:val="center"/>
          </w:tcPr>
          <w:p w14:paraId="0CCB50E4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vMerge/>
            <w:vAlign w:val="center"/>
          </w:tcPr>
          <w:p w14:paraId="6EEAE23D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Merge/>
            <w:vAlign w:val="center"/>
          </w:tcPr>
          <w:p w14:paraId="43F62CD4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7" w:type="dxa"/>
            <w:vMerge/>
            <w:vAlign w:val="center"/>
          </w:tcPr>
          <w:p w14:paraId="5622A5CB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1" w:type="dxa"/>
            <w:vMerge/>
            <w:vAlign w:val="center"/>
          </w:tcPr>
          <w:p w14:paraId="0A3F425A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37E135DC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户籍</w:t>
            </w:r>
          </w:p>
        </w:tc>
        <w:tc>
          <w:tcPr>
            <w:tcW w:w="873" w:type="dxa"/>
            <w:vAlign w:val="center"/>
          </w:tcPr>
          <w:p w14:paraId="55DC177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1122" w:type="dxa"/>
            <w:vAlign w:val="center"/>
          </w:tcPr>
          <w:p w14:paraId="777DAC5C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047" w:type="dxa"/>
            <w:vAlign w:val="center"/>
          </w:tcPr>
          <w:p w14:paraId="2B4A4E1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学位</w:t>
            </w:r>
          </w:p>
        </w:tc>
        <w:tc>
          <w:tcPr>
            <w:tcW w:w="3131" w:type="dxa"/>
            <w:vAlign w:val="center"/>
          </w:tcPr>
          <w:p w14:paraId="5CA2AE2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2391" w:type="dxa"/>
            <w:vAlign w:val="center"/>
          </w:tcPr>
          <w:p w14:paraId="6801152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学习工作经历</w:t>
            </w:r>
          </w:p>
          <w:p w14:paraId="0C94FEA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及其他条件</w:t>
            </w:r>
          </w:p>
        </w:tc>
        <w:tc>
          <w:tcPr>
            <w:tcW w:w="848" w:type="dxa"/>
            <w:vMerge/>
          </w:tcPr>
          <w:p w14:paraId="4AF99705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</w:p>
        </w:tc>
      </w:tr>
      <w:tr w:rsidR="00D34D60" w14:paraId="29E1378E" w14:textId="77777777">
        <w:trPr>
          <w:trHeight w:val="4336"/>
          <w:jc w:val="center"/>
        </w:trPr>
        <w:tc>
          <w:tcPr>
            <w:tcW w:w="719" w:type="dxa"/>
            <w:vAlign w:val="center"/>
          </w:tcPr>
          <w:p w14:paraId="3EEEA65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65" w:type="dxa"/>
            <w:vAlign w:val="center"/>
          </w:tcPr>
          <w:p w14:paraId="646F97D7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2820FD3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住房和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城乡建设局</w:t>
            </w:r>
          </w:p>
          <w:p w14:paraId="149E9586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604" w:type="dxa"/>
            <w:vAlign w:val="center"/>
          </w:tcPr>
          <w:p w14:paraId="22DB032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住房和城乡建设事业保障中心</w:t>
            </w:r>
          </w:p>
        </w:tc>
        <w:tc>
          <w:tcPr>
            <w:tcW w:w="907" w:type="dxa"/>
            <w:vAlign w:val="center"/>
          </w:tcPr>
          <w:p w14:paraId="4714E85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专业</w:t>
            </w:r>
          </w:p>
          <w:p w14:paraId="0821AD5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841" w:type="dxa"/>
            <w:vAlign w:val="center"/>
          </w:tcPr>
          <w:p w14:paraId="0F03BFBF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1DDFAD66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290BDF9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478CC2C0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7E180A00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7B44A26C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本科：土木工程</w:t>
            </w:r>
            <w:r>
              <w:rPr>
                <w:rFonts w:ascii="宋体" w:eastAsia="宋体" w:hAnsi="宋体" w:cs="宋体"/>
                <w:spacing w:val="3"/>
                <w:position w:val="-3"/>
                <w:szCs w:val="21"/>
              </w:rPr>
              <w:t>081001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、给排水科学与工程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081003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、人文地理与城乡规划</w:t>
            </w:r>
            <w:r>
              <w:t>070503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、消防工程</w:t>
            </w:r>
            <w:r>
              <w:t>083102K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、城乡规划</w:t>
            </w:r>
            <w:r>
              <w:t>082802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研究生：市政工程081403、供热供燃气通风及空调工程081404、城市规划与设计0833L1、城乡规划管理0833Z4、建筑与土木工程085213 、给排水科学与工程081003、消防工程083102K及相关专业</w:t>
            </w:r>
          </w:p>
        </w:tc>
        <w:tc>
          <w:tcPr>
            <w:tcW w:w="2391" w:type="dxa"/>
            <w:vAlign w:val="center"/>
          </w:tcPr>
          <w:p w14:paraId="13181654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  <w:p w14:paraId="1E1D4931" w14:textId="77777777" w:rsidR="00D34D60" w:rsidRDefault="00D34D6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48" w:type="dxa"/>
            <w:vAlign w:val="center"/>
          </w:tcPr>
          <w:p w14:paraId="648DAAE0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面试采取现场问答形式。</w:t>
            </w:r>
          </w:p>
        </w:tc>
      </w:tr>
      <w:tr w:rsidR="00D34D60" w14:paraId="246BF7DF" w14:textId="77777777">
        <w:trPr>
          <w:trHeight w:val="2366"/>
          <w:jc w:val="center"/>
        </w:trPr>
        <w:tc>
          <w:tcPr>
            <w:tcW w:w="719" w:type="dxa"/>
            <w:vAlign w:val="center"/>
          </w:tcPr>
          <w:p w14:paraId="401D16C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65" w:type="dxa"/>
            <w:vAlign w:val="center"/>
          </w:tcPr>
          <w:p w14:paraId="3700BCF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325E51A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交通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运输局</w:t>
            </w:r>
          </w:p>
        </w:tc>
        <w:tc>
          <w:tcPr>
            <w:tcW w:w="1604" w:type="dxa"/>
            <w:vAlign w:val="center"/>
          </w:tcPr>
          <w:p w14:paraId="676F728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交通运输事业发展中心</w:t>
            </w:r>
          </w:p>
        </w:tc>
        <w:tc>
          <w:tcPr>
            <w:tcW w:w="907" w:type="dxa"/>
            <w:vAlign w:val="center"/>
          </w:tcPr>
          <w:p w14:paraId="3989460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专业</w:t>
            </w:r>
          </w:p>
          <w:p w14:paraId="624FB7E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841" w:type="dxa"/>
            <w:vAlign w:val="center"/>
          </w:tcPr>
          <w:p w14:paraId="2750134F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46017C1D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42034A2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1340063F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1A3C5716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17E5A350" w14:textId="77777777" w:rsidR="00D34D60" w:rsidRDefault="00000000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交通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工程081802、</w:t>
            </w:r>
            <w:r>
              <w:t>道路桥梁与渡河工程</w:t>
            </w:r>
            <w:r>
              <w:t>081006T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交通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工程081802、道路工程、道路与桥梁及相关专业</w:t>
            </w:r>
          </w:p>
        </w:tc>
        <w:tc>
          <w:tcPr>
            <w:tcW w:w="2391" w:type="dxa"/>
            <w:vAlign w:val="center"/>
          </w:tcPr>
          <w:p w14:paraId="5FB6F001" w14:textId="77777777" w:rsidR="00D34D60" w:rsidRDefault="00000000">
            <w:pPr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本科生毕业院校要求为“双一流”建设高校；</w:t>
            </w:r>
            <w:r>
              <w:rPr>
                <w:rFonts w:ascii="宋体" w:eastAsia="宋体" w:hAnsi="宋体" w:cs="宋体" w:hint="eastAsia"/>
                <w:szCs w:val="21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Align w:val="center"/>
          </w:tcPr>
          <w:p w14:paraId="08223C32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面试采取现场问答形式。</w:t>
            </w:r>
          </w:p>
        </w:tc>
      </w:tr>
      <w:tr w:rsidR="00D34D60" w14:paraId="23889393" w14:textId="77777777">
        <w:trPr>
          <w:trHeight w:val="2336"/>
          <w:jc w:val="center"/>
        </w:trPr>
        <w:tc>
          <w:tcPr>
            <w:tcW w:w="719" w:type="dxa"/>
            <w:vAlign w:val="center"/>
          </w:tcPr>
          <w:p w14:paraId="5D10F83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265" w:type="dxa"/>
            <w:vAlign w:val="center"/>
          </w:tcPr>
          <w:p w14:paraId="6F0EED0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2AA93031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统计局</w:t>
            </w:r>
          </w:p>
        </w:tc>
        <w:tc>
          <w:tcPr>
            <w:tcW w:w="1604" w:type="dxa"/>
            <w:vAlign w:val="center"/>
          </w:tcPr>
          <w:p w14:paraId="37AA9640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统计局普查中心</w:t>
            </w:r>
          </w:p>
        </w:tc>
        <w:tc>
          <w:tcPr>
            <w:tcW w:w="907" w:type="dxa"/>
            <w:vAlign w:val="center"/>
          </w:tcPr>
          <w:p w14:paraId="2652F5E9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综合</w:t>
            </w:r>
          </w:p>
          <w:p w14:paraId="57B0AB42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调查岗</w:t>
            </w:r>
          </w:p>
        </w:tc>
        <w:tc>
          <w:tcPr>
            <w:tcW w:w="841" w:type="dxa"/>
            <w:vAlign w:val="center"/>
          </w:tcPr>
          <w:p w14:paraId="2FA6E4FC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30AB6181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39C8500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54B3F9C8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17825F8D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7F985B4B" w14:textId="77777777" w:rsidR="00D34D60" w:rsidRDefault="00000000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</w:t>
            </w:r>
            <w:r>
              <w:t>统计学</w:t>
            </w:r>
            <w:r>
              <w:t>071201</w:t>
            </w:r>
            <w:r>
              <w:rPr>
                <w:rFonts w:hint="eastAsia"/>
              </w:rPr>
              <w:t>、</w:t>
            </w:r>
            <w:r>
              <w:t>应用统计学</w:t>
            </w:r>
            <w:r>
              <w:t>071202</w:t>
            </w:r>
            <w:r>
              <w:rPr>
                <w:rFonts w:hint="eastAsia"/>
              </w:rPr>
              <w:t>、</w:t>
            </w:r>
            <w:r>
              <w:t> </w:t>
            </w:r>
            <w:hyperlink r:id="rId8" w:tgtFrame="https://baike.baidu.com/item/%E6%99%AE%E9%80%9A%E9%AB%98%E7%AD%89%E5%AD%A6%E6%A0%A1%E6%9C%AC%E7%A7%91%E4%B8%93%E4%B8%9A%E7%9B%AE%E5%BD%95%EF%BC%882020%E5%B9%B4%E7%89%88%EF%BC%89/_blank" w:history="1">
              <w:r>
                <w:t>经济学</w:t>
              </w:r>
            </w:hyperlink>
            <w:r>
              <w:t>020101</w:t>
            </w:r>
            <w:r>
              <w:rPr>
                <w:rFonts w:hint="eastAsia"/>
              </w:rPr>
              <w:t>、</w:t>
            </w:r>
            <w:hyperlink r:id="rId9" w:tgtFrame="https://baike.baidu.com/item/%E6%99%AE%E9%80%9A%E9%AB%98%E7%AD%89%E5%AD%A6%E6%A0%A1%E6%9C%AC%E7%A7%91%E4%B8%93%E4%B8%9A%E7%9B%AE%E5%BD%95%EF%BC%882020%E5%B9%B4%E7%89%88%EF%BC%89/_blank" w:history="1">
              <w:r>
                <w:t>经济统计学</w:t>
              </w:r>
            </w:hyperlink>
            <w:r>
              <w:t>020102 </w:t>
            </w:r>
            <w:r>
              <w:rPr>
                <w:rFonts w:hint="eastAsia"/>
              </w:rPr>
              <w:t>、</w:t>
            </w:r>
            <w:hyperlink r:id="rId10" w:tgtFrame="https://baike.baidu.com/item/%E6%99%AE%E9%80%9A%E9%AB%98%E7%AD%89%E5%AD%A6%E6%A0%A1%E6%9C%AC%E7%A7%91%E4%B8%93%E4%B8%9A%E7%9B%AE%E5%BD%95%EF%BC%882020%E5%B9%B4%E7%89%88%EF%BC%89/_blank" w:history="1">
              <w:r>
                <w:t>国民经济管理</w:t>
              </w:r>
            </w:hyperlink>
            <w:r>
              <w:t>020103T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研究生：经济学类</w:t>
            </w:r>
            <w:r>
              <w:t>0201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、统计学类</w:t>
            </w:r>
            <w:r>
              <w:t>0712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</w:p>
        </w:tc>
        <w:tc>
          <w:tcPr>
            <w:tcW w:w="2391" w:type="dxa"/>
            <w:vAlign w:val="center"/>
          </w:tcPr>
          <w:p w14:paraId="12F3397F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Align w:val="center"/>
          </w:tcPr>
          <w:p w14:paraId="17F16A52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面试采取结构化面试形式。</w:t>
            </w:r>
          </w:p>
        </w:tc>
      </w:tr>
      <w:tr w:rsidR="00D34D60" w14:paraId="65174FA2" w14:textId="77777777">
        <w:trPr>
          <w:trHeight w:val="1974"/>
          <w:jc w:val="center"/>
        </w:trPr>
        <w:tc>
          <w:tcPr>
            <w:tcW w:w="719" w:type="dxa"/>
            <w:vAlign w:val="center"/>
          </w:tcPr>
          <w:p w14:paraId="4992225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265" w:type="dxa"/>
            <w:vAlign w:val="center"/>
          </w:tcPr>
          <w:p w14:paraId="063BC5A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3E19BEE1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林业和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草原局</w:t>
            </w:r>
          </w:p>
        </w:tc>
        <w:tc>
          <w:tcPr>
            <w:tcW w:w="1604" w:type="dxa"/>
            <w:vAlign w:val="center"/>
          </w:tcPr>
          <w:p w14:paraId="7CBC8E3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林业和草原事业发展中心</w:t>
            </w:r>
          </w:p>
        </w:tc>
        <w:tc>
          <w:tcPr>
            <w:tcW w:w="907" w:type="dxa"/>
            <w:vAlign w:val="center"/>
          </w:tcPr>
          <w:p w14:paraId="68A88A9A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专业</w:t>
            </w:r>
          </w:p>
          <w:p w14:paraId="24DA1FD2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841" w:type="dxa"/>
            <w:vAlign w:val="center"/>
          </w:tcPr>
          <w:p w14:paraId="5F03880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2585DB4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1B3A9DEC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32C919C3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67EE1C10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34B783EE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</w:t>
            </w:r>
            <w:r>
              <w:t>草业科学</w:t>
            </w:r>
            <w:r>
              <w:t>090701</w:t>
            </w:r>
            <w:r>
              <w:rPr>
                <w:rFonts w:hint="eastAsia"/>
              </w:rPr>
              <w:t>、</w:t>
            </w:r>
            <w:r>
              <w:t>草坪科学与工程</w:t>
            </w:r>
            <w:r>
              <w:t>090702T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草学类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0907及相关专业</w:t>
            </w:r>
          </w:p>
        </w:tc>
        <w:tc>
          <w:tcPr>
            <w:tcW w:w="2391" w:type="dxa"/>
            <w:vAlign w:val="center"/>
          </w:tcPr>
          <w:p w14:paraId="7F4D0D6F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Align w:val="center"/>
          </w:tcPr>
          <w:p w14:paraId="4A096292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面试采取现场问答形式。</w:t>
            </w:r>
          </w:p>
        </w:tc>
      </w:tr>
      <w:tr w:rsidR="00D34D60" w14:paraId="2624BA43" w14:textId="77777777">
        <w:trPr>
          <w:trHeight w:val="3880"/>
          <w:jc w:val="center"/>
        </w:trPr>
        <w:tc>
          <w:tcPr>
            <w:tcW w:w="719" w:type="dxa"/>
            <w:vAlign w:val="center"/>
          </w:tcPr>
          <w:p w14:paraId="4A56D676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265" w:type="dxa"/>
            <w:vAlign w:val="center"/>
          </w:tcPr>
          <w:p w14:paraId="006E5A31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2486BDC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政务服务局</w:t>
            </w:r>
          </w:p>
        </w:tc>
        <w:tc>
          <w:tcPr>
            <w:tcW w:w="1604" w:type="dxa"/>
            <w:vAlign w:val="center"/>
          </w:tcPr>
          <w:p w14:paraId="602C3D8F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政务服务中心</w:t>
            </w:r>
          </w:p>
        </w:tc>
        <w:tc>
          <w:tcPr>
            <w:tcW w:w="907" w:type="dxa"/>
            <w:vAlign w:val="center"/>
          </w:tcPr>
          <w:p w14:paraId="1C42855C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综合</w:t>
            </w:r>
          </w:p>
          <w:p w14:paraId="3F02D38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业务岗</w:t>
            </w:r>
          </w:p>
          <w:p w14:paraId="6A795886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41" w:type="dxa"/>
            <w:vAlign w:val="center"/>
          </w:tcPr>
          <w:p w14:paraId="4C460A42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3604704D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63550A2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507314E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69F64F4A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294CB482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</w:t>
            </w:r>
            <w:hyperlink r:id="rId11" w:tgtFrame="https://baike.baidu.com/item/%E6%99%AE%E9%80%9A%E9%AB%98%E7%AD%89%E5%AD%A6%E6%A0%A1%E6%9C%AC%E7%A7%91%E4%B8%93%E4%B8%9A%E7%9B%AE%E5%BD%95%EF%BC%882020%E5%B9%B4%E7%89%88%EF%BC%89/_blank" w:history="1">
              <w:r>
                <w:t>计算机科学与技术</w:t>
              </w:r>
            </w:hyperlink>
            <w:r>
              <w:t>080901 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、网络工程</w:t>
            </w:r>
            <w:r>
              <w:t>080903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、软件工程</w:t>
            </w:r>
            <w:r>
              <w:t>080902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、物联网工程</w:t>
            </w:r>
            <w:r>
              <w:t>080905</w:t>
            </w:r>
            <w:r>
              <w:rPr>
                <w:rFonts w:hint="eastAsia"/>
              </w:rPr>
              <w:t>、</w:t>
            </w:r>
            <w:r>
              <w:t>信息安全</w:t>
            </w:r>
            <w:r>
              <w:t>080904K</w:t>
            </w:r>
            <w:r>
              <w:rPr>
                <w:rFonts w:hint="eastAsia"/>
              </w:rPr>
              <w:t>、</w:t>
            </w:r>
            <w:r>
              <w:t>物联网工程</w:t>
            </w:r>
            <w:r>
              <w:t xml:space="preserve">080905 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</w:p>
          <w:p w14:paraId="7EB5A4E8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研究生：电子商务与电子政务083507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软件工程085212 、计算机技术085211 及相关专业</w:t>
            </w:r>
          </w:p>
        </w:tc>
        <w:tc>
          <w:tcPr>
            <w:tcW w:w="2391" w:type="dxa"/>
            <w:vAlign w:val="center"/>
          </w:tcPr>
          <w:p w14:paraId="198455A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Align w:val="center"/>
          </w:tcPr>
          <w:p w14:paraId="04D623B6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面试采取结构化面试形式。</w:t>
            </w:r>
          </w:p>
        </w:tc>
      </w:tr>
      <w:tr w:rsidR="00D34D60" w14:paraId="46C0DAD2" w14:textId="77777777">
        <w:trPr>
          <w:trHeight w:val="2750"/>
          <w:jc w:val="center"/>
        </w:trPr>
        <w:tc>
          <w:tcPr>
            <w:tcW w:w="719" w:type="dxa"/>
            <w:vAlign w:val="center"/>
          </w:tcPr>
          <w:p w14:paraId="6A0A583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265" w:type="dxa"/>
            <w:vAlign w:val="center"/>
          </w:tcPr>
          <w:p w14:paraId="29E6C81D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</w:t>
            </w:r>
          </w:p>
          <w:p w14:paraId="1597D8B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政务服务局</w:t>
            </w:r>
          </w:p>
        </w:tc>
        <w:tc>
          <w:tcPr>
            <w:tcW w:w="1604" w:type="dxa"/>
            <w:vAlign w:val="center"/>
          </w:tcPr>
          <w:p w14:paraId="7D62296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政务服务中心</w:t>
            </w:r>
          </w:p>
        </w:tc>
        <w:tc>
          <w:tcPr>
            <w:tcW w:w="907" w:type="dxa"/>
            <w:vAlign w:val="center"/>
          </w:tcPr>
          <w:p w14:paraId="39DAC8A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综合</w:t>
            </w:r>
          </w:p>
          <w:p w14:paraId="19509B1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业务岗</w:t>
            </w:r>
          </w:p>
          <w:p w14:paraId="445A94D3" w14:textId="77777777" w:rsidR="00D34D60" w:rsidRDefault="00D34D6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41" w:type="dxa"/>
            <w:vAlign w:val="center"/>
          </w:tcPr>
          <w:p w14:paraId="620C49D4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0C79286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1F10B258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5E969E27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533E233F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11DB0301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本科：人力资源管理</w:t>
            </w:r>
            <w:r>
              <w:t>120206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、公共事业管理</w:t>
            </w:r>
            <w:r>
              <w:t>120401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、公共关系学</w:t>
            </w:r>
            <w:r>
              <w:t>120409T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行政管理</w:t>
            </w:r>
            <w:r>
              <w:t>120402</w:t>
            </w:r>
            <w:r>
              <w:rPr>
                <w:rFonts w:ascii="宋体" w:eastAsia="宋体" w:hAnsi="宋体" w:cs="宋体" w:hint="eastAsia"/>
                <w:szCs w:val="21"/>
              </w:rPr>
              <w:t>、劳动与社会保障</w:t>
            </w:r>
            <w:r>
              <w:t>120403</w:t>
            </w:r>
            <w:r>
              <w:rPr>
                <w:rFonts w:ascii="宋体" w:eastAsia="宋体" w:hAnsi="宋体" w:cs="宋体" w:hint="eastAsia"/>
                <w:szCs w:val="21"/>
              </w:rPr>
              <w:t>、社会学</w:t>
            </w:r>
            <w:r>
              <w:t>030301</w:t>
            </w:r>
            <w:r>
              <w:rPr>
                <w:rFonts w:ascii="宋体" w:eastAsia="宋体" w:hAnsi="宋体" w:cs="宋体" w:hint="eastAsia"/>
                <w:szCs w:val="21"/>
              </w:rPr>
              <w:t>、思想政治教育</w:t>
            </w:r>
            <w:r>
              <w:t>030503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法学</w:t>
            </w:r>
            <w:r>
              <w:t>030101K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</w:p>
          <w:p w14:paraId="1A0EEC0C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研究生：管理学类12、法学类03及相关专业</w:t>
            </w:r>
          </w:p>
        </w:tc>
        <w:tc>
          <w:tcPr>
            <w:tcW w:w="2391" w:type="dxa"/>
            <w:vAlign w:val="center"/>
          </w:tcPr>
          <w:p w14:paraId="4982420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Align w:val="center"/>
          </w:tcPr>
          <w:p w14:paraId="252CE7AF" w14:textId="77777777" w:rsidR="00D34D60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面试采取结构化面试形式。</w:t>
            </w:r>
          </w:p>
        </w:tc>
      </w:tr>
      <w:tr w:rsidR="00D34D60" w14:paraId="35E72A4B" w14:textId="77777777">
        <w:trPr>
          <w:jc w:val="center"/>
        </w:trPr>
        <w:tc>
          <w:tcPr>
            <w:tcW w:w="719" w:type="dxa"/>
            <w:vAlign w:val="center"/>
          </w:tcPr>
          <w:p w14:paraId="6F97979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265" w:type="dxa"/>
            <w:vMerge w:val="restart"/>
            <w:vAlign w:val="center"/>
          </w:tcPr>
          <w:p w14:paraId="25A0160A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科右中旗东达百利舸城乡统筹产业园区管理委员会</w:t>
            </w:r>
          </w:p>
        </w:tc>
        <w:tc>
          <w:tcPr>
            <w:tcW w:w="1604" w:type="dxa"/>
            <w:vMerge w:val="restart"/>
            <w:vAlign w:val="center"/>
          </w:tcPr>
          <w:p w14:paraId="097A338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东达百利舸城乡统筹产业园区管委会综合保障中心 </w:t>
            </w:r>
          </w:p>
        </w:tc>
        <w:tc>
          <w:tcPr>
            <w:tcW w:w="907" w:type="dxa"/>
            <w:vAlign w:val="center"/>
          </w:tcPr>
          <w:p w14:paraId="3016CCB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专业</w:t>
            </w:r>
          </w:p>
          <w:p w14:paraId="75B8045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841" w:type="dxa"/>
            <w:vAlign w:val="center"/>
          </w:tcPr>
          <w:p w14:paraId="2F8C17A3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2C73965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695C58E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16CC98ED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4213763E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7FAC0090" w14:textId="77777777" w:rsidR="00D34D60" w:rsidRDefault="00000000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本科：动物医学</w:t>
            </w:r>
            <w:r>
              <w:t>090401 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t xml:space="preserve"> </w:t>
            </w:r>
            <w:r>
              <w:t>动物药学</w:t>
            </w:r>
            <w:r>
              <w:t>090402</w:t>
            </w:r>
            <w:r>
              <w:rPr>
                <w:rFonts w:hint="eastAsia"/>
              </w:rPr>
              <w:t>、</w:t>
            </w:r>
            <w:r>
              <w:t>中兽医学</w:t>
            </w:r>
            <w:r>
              <w:t xml:space="preserve">090405T </w:t>
            </w:r>
            <w:r>
              <w:rPr>
                <w:rFonts w:hint="eastAsia"/>
              </w:rPr>
              <w:t>、</w:t>
            </w:r>
            <w:r>
              <w:t>兽医公共卫生</w:t>
            </w:r>
            <w:r>
              <w:t xml:space="preserve">090406TK </w:t>
            </w:r>
            <w:r>
              <w:rPr>
                <w:rFonts w:hint="eastAsia"/>
              </w:rPr>
              <w:t>、</w:t>
            </w:r>
            <w:r>
              <w:t> </w:t>
            </w:r>
            <w:hyperlink r:id="rId12" w:tgtFrame="https://baike.baidu.com/item/%E6%99%AE%E9%80%9A%E9%AB%98%E7%AD%89%E5%AD%A6%E6%A0%A1%E6%9C%AC%E7%A7%91%E4%B8%93%E4%B8%9A%E7%9B%AE%E5%BD%95%EF%BC%882020%E5%B9%B4%E7%89%88%EF%BC%89/_blank" w:history="1">
              <w:r>
                <w:t>动植物检疫</w:t>
              </w:r>
            </w:hyperlink>
            <w:r>
              <w:t>090403T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t>动物科学</w:t>
            </w:r>
            <w:r>
              <w:t>090301</w:t>
            </w:r>
            <w:r>
              <w:rPr>
                <w:rFonts w:hint="eastAsia"/>
              </w:rPr>
              <w:t>、</w:t>
            </w:r>
            <w:r>
              <w:t>经济动物学</w:t>
            </w:r>
            <w:r>
              <w:t xml:space="preserve">090304T </w:t>
            </w:r>
            <w:r>
              <w:rPr>
                <w:rFonts w:hint="eastAsia"/>
              </w:rPr>
              <w:t>、</w:t>
            </w:r>
            <w:r>
              <w:t>饲料工程</w:t>
            </w:r>
            <w:r>
              <w:t xml:space="preserve">090306T 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研究生：动物医学类0904、</w:t>
            </w:r>
            <w:r>
              <w:t>动物生产类</w:t>
            </w:r>
            <w:r>
              <w:t>0903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畜牧学类及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相关专业</w:t>
            </w:r>
          </w:p>
        </w:tc>
        <w:tc>
          <w:tcPr>
            <w:tcW w:w="2391" w:type="dxa"/>
            <w:vMerge w:val="restart"/>
            <w:vAlign w:val="center"/>
          </w:tcPr>
          <w:p w14:paraId="049E7E91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1.本科生毕业院校要求为“双一流”建设高校；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2.硕士研究生及以上学历的，第一学历要求为全日制大学本科学历。</w:t>
            </w:r>
          </w:p>
        </w:tc>
        <w:tc>
          <w:tcPr>
            <w:tcW w:w="848" w:type="dxa"/>
            <w:vMerge w:val="restart"/>
            <w:vAlign w:val="center"/>
          </w:tcPr>
          <w:p w14:paraId="4F6A23AB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面试采取现场问答形式。</w:t>
            </w:r>
          </w:p>
        </w:tc>
      </w:tr>
      <w:tr w:rsidR="00D34D60" w14:paraId="3CB3CD5D" w14:textId="77777777">
        <w:trPr>
          <w:trHeight w:val="1643"/>
          <w:jc w:val="center"/>
        </w:trPr>
        <w:tc>
          <w:tcPr>
            <w:tcW w:w="719" w:type="dxa"/>
            <w:vAlign w:val="center"/>
          </w:tcPr>
          <w:p w14:paraId="004E4A8E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265" w:type="dxa"/>
            <w:vMerge/>
            <w:vAlign w:val="center"/>
          </w:tcPr>
          <w:p w14:paraId="568ECBC1" w14:textId="77777777" w:rsidR="00D34D60" w:rsidRDefault="00D34D6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14:paraId="3F2B7E5C" w14:textId="77777777" w:rsidR="00D34D60" w:rsidRDefault="00D34D6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9B7015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专业</w:t>
            </w:r>
          </w:p>
          <w:p w14:paraId="2027953F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技术岗</w:t>
            </w:r>
          </w:p>
        </w:tc>
        <w:tc>
          <w:tcPr>
            <w:tcW w:w="841" w:type="dxa"/>
            <w:vAlign w:val="center"/>
          </w:tcPr>
          <w:p w14:paraId="29954D89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84" w:type="dxa"/>
            <w:vAlign w:val="center"/>
          </w:tcPr>
          <w:p w14:paraId="5FCC3B5D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73" w:type="dxa"/>
            <w:vAlign w:val="center"/>
          </w:tcPr>
          <w:p w14:paraId="390E3A46" w14:textId="77777777" w:rsidR="00D34D60" w:rsidRDefault="00000000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122" w:type="dxa"/>
            <w:vAlign w:val="center"/>
          </w:tcPr>
          <w:p w14:paraId="71DE60F3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全日制普通高等院校本科及以上学历</w:t>
            </w:r>
          </w:p>
        </w:tc>
        <w:tc>
          <w:tcPr>
            <w:tcW w:w="1047" w:type="dxa"/>
            <w:vAlign w:val="center"/>
          </w:tcPr>
          <w:p w14:paraId="7B3A3C17" w14:textId="77777777" w:rsidR="00D34D60" w:rsidRDefault="0000000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取得与报名学历相对应的学位</w:t>
            </w:r>
          </w:p>
        </w:tc>
        <w:tc>
          <w:tcPr>
            <w:tcW w:w="3131" w:type="dxa"/>
            <w:vAlign w:val="center"/>
          </w:tcPr>
          <w:p w14:paraId="04203B44" w14:textId="77777777" w:rsidR="00D34D60" w:rsidRDefault="00000000">
            <w:pPr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本科：预防兽医学、临床兽医学、基础兽医学及相关专业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br/>
              <w:t>研究生：动物医学类0904、畜牧学类、兽医学类0906及相关专业</w:t>
            </w:r>
          </w:p>
        </w:tc>
        <w:tc>
          <w:tcPr>
            <w:tcW w:w="2391" w:type="dxa"/>
            <w:vMerge/>
            <w:vAlign w:val="center"/>
          </w:tcPr>
          <w:p w14:paraId="638E4B62" w14:textId="77777777" w:rsidR="00D34D60" w:rsidRDefault="00D34D60">
            <w:pPr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8" w:type="dxa"/>
            <w:vMerge/>
          </w:tcPr>
          <w:p w14:paraId="64EEEAD5" w14:textId="77777777" w:rsidR="00D34D60" w:rsidRDefault="00D34D60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8DA3669" w14:textId="77777777" w:rsidR="00D34D60" w:rsidRDefault="00D34D60">
      <w:pPr>
        <w:jc w:val="left"/>
        <w:rPr>
          <w:rFonts w:ascii="宋体" w:eastAsia="宋体" w:hAnsi="宋体" w:cs="宋体" w:hint="eastAsia"/>
          <w:szCs w:val="21"/>
        </w:rPr>
        <w:sectPr w:rsidR="00D34D60">
          <w:footerReference w:type="default" r:id="rId13"/>
          <w:pgSz w:w="16838" w:h="11906" w:orient="landscape"/>
          <w:pgMar w:top="1474" w:right="1531" w:bottom="1474" w:left="1531" w:header="851" w:footer="992" w:gutter="0"/>
          <w:cols w:space="0"/>
          <w:docGrid w:type="lines" w:linePitch="319"/>
        </w:sectPr>
      </w:pPr>
    </w:p>
    <w:p w14:paraId="029DC2ED" w14:textId="77777777" w:rsidR="00D34D60" w:rsidRDefault="00D34D60" w:rsidP="00853870">
      <w:pPr>
        <w:jc w:val="left"/>
        <w:rPr>
          <w:rFonts w:hint="eastAsia"/>
        </w:rPr>
      </w:pPr>
    </w:p>
    <w:sectPr w:rsidR="00D34D60">
      <w:footerReference w:type="default" r:id="rId14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7DDA" w14:textId="77777777" w:rsidR="00EE58AE" w:rsidRDefault="00EE58AE">
      <w:r>
        <w:separator/>
      </w:r>
    </w:p>
  </w:endnote>
  <w:endnote w:type="continuationSeparator" w:id="0">
    <w:p w14:paraId="668F0366" w14:textId="77777777" w:rsidR="00EE58AE" w:rsidRDefault="00E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E2E62490-F658-4114-9F26-F2848D7B6C0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EBD0472F-E5A6-4C8B-8061-0119E2BDA96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7EA6" w14:textId="77777777" w:rsidR="00D34D6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4FB7D" wp14:editId="7660E8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2838B" w14:textId="77777777" w:rsidR="00D34D60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4FB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652838B" w14:textId="77777777" w:rsidR="00D34D60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29BC" w14:textId="77777777" w:rsidR="00D34D6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D7DF0" wp14:editId="2C6553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CA5C9" w14:textId="77777777" w:rsidR="00D34D60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D7D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54ACA5C9" w14:textId="77777777" w:rsidR="00D34D60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4FE7" w14:textId="77777777" w:rsidR="00EE58AE" w:rsidRDefault="00EE58AE">
      <w:r>
        <w:separator/>
      </w:r>
    </w:p>
  </w:footnote>
  <w:footnote w:type="continuationSeparator" w:id="0">
    <w:p w14:paraId="76BD940A" w14:textId="77777777" w:rsidR="00EE58AE" w:rsidRDefault="00EE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F42D"/>
    <w:multiLevelType w:val="singleLevel"/>
    <w:tmpl w:val="4B67F4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3203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D34D60"/>
    <w:rsid w:val="006845BE"/>
    <w:rsid w:val="00853870"/>
    <w:rsid w:val="00D34D60"/>
    <w:rsid w:val="00EE58AE"/>
    <w:rsid w:val="01B14C06"/>
    <w:rsid w:val="051931EE"/>
    <w:rsid w:val="06F21D26"/>
    <w:rsid w:val="07CC279A"/>
    <w:rsid w:val="082737A3"/>
    <w:rsid w:val="083420ED"/>
    <w:rsid w:val="095C18FB"/>
    <w:rsid w:val="09ED4C49"/>
    <w:rsid w:val="0A206DCD"/>
    <w:rsid w:val="0C0149DC"/>
    <w:rsid w:val="0ED7595B"/>
    <w:rsid w:val="104906FF"/>
    <w:rsid w:val="142D2812"/>
    <w:rsid w:val="1C9D42AD"/>
    <w:rsid w:val="1DD56593"/>
    <w:rsid w:val="1E5A1A7D"/>
    <w:rsid w:val="213845A4"/>
    <w:rsid w:val="21A4074E"/>
    <w:rsid w:val="22075DF8"/>
    <w:rsid w:val="239A1546"/>
    <w:rsid w:val="2573204F"/>
    <w:rsid w:val="28E3364C"/>
    <w:rsid w:val="29D532D8"/>
    <w:rsid w:val="2A4C2E6E"/>
    <w:rsid w:val="2A7E1274"/>
    <w:rsid w:val="2AC46AAC"/>
    <w:rsid w:val="2AE23476"/>
    <w:rsid w:val="2B4A3852"/>
    <w:rsid w:val="2BEC2B5B"/>
    <w:rsid w:val="2D7E77E3"/>
    <w:rsid w:val="30601421"/>
    <w:rsid w:val="32E059BF"/>
    <w:rsid w:val="33E04D53"/>
    <w:rsid w:val="34B62C2E"/>
    <w:rsid w:val="34D04DC8"/>
    <w:rsid w:val="37D83F93"/>
    <w:rsid w:val="39AE1450"/>
    <w:rsid w:val="3ACC6031"/>
    <w:rsid w:val="3F9F3D14"/>
    <w:rsid w:val="3FDE5C0F"/>
    <w:rsid w:val="400E49F6"/>
    <w:rsid w:val="40780CA6"/>
    <w:rsid w:val="41126768"/>
    <w:rsid w:val="42295B17"/>
    <w:rsid w:val="43F263DD"/>
    <w:rsid w:val="46317690"/>
    <w:rsid w:val="47AD2D46"/>
    <w:rsid w:val="4B2E419E"/>
    <w:rsid w:val="4D0258E3"/>
    <w:rsid w:val="4DCB2178"/>
    <w:rsid w:val="4F2002A2"/>
    <w:rsid w:val="4FD277EE"/>
    <w:rsid w:val="54C618EB"/>
    <w:rsid w:val="5559450E"/>
    <w:rsid w:val="5B721E85"/>
    <w:rsid w:val="5F6E5059"/>
    <w:rsid w:val="62795BD1"/>
    <w:rsid w:val="645A5BAC"/>
    <w:rsid w:val="68ED5241"/>
    <w:rsid w:val="6EEF7EFF"/>
    <w:rsid w:val="72503F9F"/>
    <w:rsid w:val="75375D9B"/>
    <w:rsid w:val="767339AE"/>
    <w:rsid w:val="771F0CBB"/>
    <w:rsid w:val="7EB44E96"/>
    <w:rsid w:val="7F4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D7066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eastAsia="宋体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BB%8F%E6%B5%8E%E5%AD%A6/5893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5%8A%A8%E6%A4%8D%E7%89%A9%E6%A3%80%E7%96%AB/1908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8%AE%A1%E7%AE%97%E6%9C%BA%E7%A7%91%E5%AD%A6%E4%B8%8E%E6%8A%80%E6%9C%AF/6635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5%9B%BD%E6%B0%91%E7%BB%8F%E6%B5%8E%E7%AE%A1%E7%90%86/24596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BB%8F%E6%B5%8E%E7%BB%9F%E8%AE%A1%E5%AD%A6/1968208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政办白鹏飞</cp:lastModifiedBy>
  <cp:revision>3</cp:revision>
  <cp:lastPrinted>2023-06-27T13:09:00Z</cp:lastPrinted>
  <dcterms:created xsi:type="dcterms:W3CDTF">2023-06-30T09:36:00Z</dcterms:created>
  <dcterms:modified xsi:type="dcterms:W3CDTF">2023-06-30T09:36:00Z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D84FCBFD2CB0478897153A2AD9DABDA0_12</vt:lpwstr>
  </property>
</Properties>
</file>