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 w:line="5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娄底市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库区移民事务中心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44"/>
        </w:rPr>
        <w:t>202</w:t>
      </w:r>
      <w:r>
        <w:rPr>
          <w:rFonts w:hint="default" w:ascii="Times New Roman" w:hAnsi="Times New Roman" w:eastAsia="宋体" w:cs="Times New Roman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年公开招聘工作人员岗位表</w:t>
      </w:r>
    </w:p>
    <w:tbl>
      <w:tblPr>
        <w:tblStyle w:val="2"/>
        <w:tblW w:w="5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35"/>
        <w:gridCol w:w="1125"/>
        <w:gridCol w:w="1095"/>
        <w:gridCol w:w="1260"/>
        <w:gridCol w:w="990"/>
        <w:gridCol w:w="1185"/>
        <w:gridCol w:w="1065"/>
        <w:gridCol w:w="1050"/>
        <w:gridCol w:w="1170"/>
        <w:gridCol w:w="873"/>
        <w:gridCol w:w="975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242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公开招聘计划</w:t>
            </w: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254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9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9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类型</w:t>
            </w:r>
          </w:p>
        </w:tc>
        <w:tc>
          <w:tcPr>
            <w:tcW w:w="436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43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岗位计划</w:t>
            </w:r>
          </w:p>
        </w:tc>
        <w:tc>
          <w:tcPr>
            <w:tcW w:w="1851" w:type="pct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337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763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tblHeader/>
          <w:jc w:val="center"/>
        </w:trPr>
        <w:tc>
          <w:tcPr>
            <w:tcW w:w="242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254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8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7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436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343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41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最高年龄要求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要求</w:t>
            </w:r>
          </w:p>
        </w:tc>
        <w:tc>
          <w:tcPr>
            <w:tcW w:w="40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337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  <w:tc>
          <w:tcPr>
            <w:tcW w:w="763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  <w:jc w:val="center"/>
        </w:trPr>
        <w:tc>
          <w:tcPr>
            <w:tcW w:w="242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89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娄底市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库区移民事务中心</w:t>
            </w:r>
          </w:p>
        </w:tc>
        <w:tc>
          <w:tcPr>
            <w:tcW w:w="379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公益一类</w:t>
            </w:r>
          </w:p>
        </w:tc>
        <w:tc>
          <w:tcPr>
            <w:tcW w:w="43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周岁以下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本科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40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30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33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63" w:type="pct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０７３８－８２</w:t>
            </w:r>
            <w:r>
              <w:rPr>
                <w:rFonts w:hint="default" w:ascii="Nimbus Roman No9 L" w:hAnsi="Nimbus Roman No9 L" w:eastAsia="仿宋" w:cs="Nimbus Roman No9 L"/>
                <w:i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  <w:t>３８５３０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  <w:jc w:val="center"/>
        </w:trPr>
        <w:tc>
          <w:tcPr>
            <w:tcW w:w="242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4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8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379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436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周岁以下</w:t>
            </w:r>
          </w:p>
        </w:tc>
        <w:tc>
          <w:tcPr>
            <w:tcW w:w="369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  <w:t>本科</w:t>
            </w:r>
          </w:p>
        </w:tc>
        <w:tc>
          <w:tcPr>
            <w:tcW w:w="363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  <w:tc>
          <w:tcPr>
            <w:tcW w:w="405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水利类</w:t>
            </w:r>
          </w:p>
        </w:tc>
        <w:tc>
          <w:tcPr>
            <w:tcW w:w="302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eastAsia="zh-CN"/>
              </w:rPr>
              <w:t>高校毕业生岗位</w:t>
            </w:r>
          </w:p>
        </w:tc>
        <w:tc>
          <w:tcPr>
            <w:tcW w:w="337" w:type="pc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63" w:type="pct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</w:pP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注：岗位表备注为高校毕业生岗位的仅限202</w:t>
      </w:r>
      <w:r>
        <w:rPr>
          <w:rFonts w:hint="eastAsia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年应届高校毕业生(含2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0</w:t>
      </w:r>
      <w:r>
        <w:rPr>
          <w:rFonts w:hint="eastAsia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21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、20</w:t>
      </w:r>
      <w:r>
        <w:rPr>
          <w:rFonts w:hint="eastAsia" w:ascii="Times New Roman" w:hAnsi="Times New Roman" w:cs="Times New Roman"/>
          <w:b/>
          <w:color w:val="000000"/>
          <w:kern w:val="0"/>
          <w:sz w:val="21"/>
          <w:szCs w:val="21"/>
          <w:lang w:val="en-US" w:eastAsia="zh-CN" w:bidi="ar"/>
        </w:rPr>
        <w:t>22</w:t>
      </w:r>
      <w:r>
        <w:rPr>
          <w:rFonts w:hint="default" w:ascii="Times New Roman" w:hAnsi="Times New Roman" w:cs="Times New Roman"/>
          <w:b/>
          <w:color w:val="000000"/>
          <w:kern w:val="0"/>
          <w:sz w:val="21"/>
          <w:szCs w:val="21"/>
          <w:lang w:bidi="ar"/>
        </w:rPr>
        <w:t>年毕业尚在择业期内未落实工作单位的高校毕业生)报考。</w:t>
      </w:r>
    </w:p>
    <w:p/>
    <w:p/>
    <w:p/>
    <w:p>
      <w:pPr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sectPr>
          <w:pgSz w:w="16838" w:h="11906" w:orient="landscape"/>
          <w:pgMar w:top="1633" w:right="1440" w:bottom="163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0" w:charSpace="0"/>
        </w:sectPr>
      </w:pPr>
    </w:p>
    <w:p>
      <w:pPr>
        <w:snapToGrid/>
        <w:spacing w:before="0" w:beforeAutospacing="0" w:after="0" w:afterAutospacing="0" w:line="540" w:lineRule="exact"/>
        <w:jc w:val="left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</w:p>
    <w:tbl>
      <w:tblPr>
        <w:tblStyle w:val="2"/>
        <w:tblW w:w="0" w:type="auto"/>
        <w:tblInd w:w="-2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娄底市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eastAsia="zh-CN"/>
              </w:rPr>
              <w:t>库区移民事务中心</w:t>
            </w:r>
          </w:p>
          <w:p>
            <w:pPr>
              <w:snapToGrid/>
              <w:spacing w:before="0" w:beforeAutospacing="0" w:after="0" w:afterAutospacing="0" w:line="580" w:lineRule="exact"/>
              <w:jc w:val="center"/>
              <w:textAlignment w:val="baseline"/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公开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招聘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工作人员报名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  <w:lang w:val="en-US" w:eastAsia="zh-CN"/>
              </w:rPr>
              <w:t>登记</w:t>
            </w: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aps w:val="0"/>
                <w:spacing w:val="0"/>
                <w:w w:val="100"/>
                <w:sz w:val="44"/>
                <w:szCs w:val="44"/>
              </w:rPr>
              <w:t>表</w:t>
            </w:r>
          </w:p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default" w:ascii="Times New Roman" w:hAnsi="Times New Roman" w:cs="Times New Roman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应聘单位：                     应聘岗位：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    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5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  籍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8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档案保</w:t>
            </w:r>
          </w:p>
          <w:p>
            <w:pPr>
              <w:snapToGrid/>
              <w:spacing w:before="0" w:beforeAutospacing="0" w:after="0" w:afterAutospacing="0" w:line="280" w:lineRule="exact"/>
              <w:ind w:left="18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8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2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6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1" w:hRule="atLeast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12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napToGrid/>
              <w:spacing w:before="0" w:beforeAutospacing="0" w:after="0" w:afterAutospacing="0" w:line="280" w:lineRule="exact"/>
              <w:ind w:firstLine="470" w:firstLineChars="196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应聘人签名：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1519" w:firstLineChars="633"/>
              <w:jc w:val="both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  <w:p>
            <w:pPr>
              <w:snapToGrid/>
              <w:spacing w:before="0" w:beforeAutospacing="0" w:after="0" w:afterAutospacing="0" w:line="280" w:lineRule="exact"/>
              <w:ind w:left="534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资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经审查，符合应聘资格条件。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审查人签名：        招聘单位（章）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1999" w:firstLineChars="833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4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备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注</w:t>
            </w:r>
          </w:p>
        </w:tc>
        <w:tc>
          <w:tcPr>
            <w:tcW w:w="8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tabs>
          <w:tab w:val="left" w:pos="7560"/>
        </w:tabs>
        <w:snapToGrid/>
        <w:spacing w:before="0" w:beforeAutospacing="0" w:after="0" w:afterAutospacing="0" w:line="28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w w:val="100"/>
          <w:sz w:val="21"/>
        </w:rPr>
        <w:t>说明：1、报名序号由招聘单位填写。2、考生必须如实填写上述内容，如填报虚假信息者，取消考试或聘用资格。3、经审查符合报名条件，由考生现场确认，此报名表由招聘单位留存。4、如有其他学术成果或课题及需要说明的情况可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我已仔细阅读娄底市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库区移民事务中心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年公开招聘工作人员公告、岗位表、相关政策和违纪违规处理规定，清楚并理解其内容。我郑重承诺：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一、自觉遵守公开招聘的有关政策规定。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二、准确、慎重报考符合条件的岗位，并对自己的报名负责。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远离公开招聘考试违纪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五、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诚信履约，珍惜机会，不轻易放弃，珍惜信誉，认真对待每一个招考环节，认真践行每一项招聘要求。特别是进入面试环节后，不随意放弃面试、体检、考察、聘用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-6"/>
          <w:w w:val="100"/>
          <w:sz w:val="32"/>
          <w:szCs w:val="32"/>
        </w:rPr>
        <w:t>资格，以免错失实现职业理想的机会，影响其他考生权益和招聘单位的正常补员需求。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六、保证在考试及聘用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（调入）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七、对违反以上承诺所造成的后果，本人自愿承担相应责任。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firstLine="5760" w:firstLineChars="18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jc w:val="both"/>
        <w:textAlignment w:val="baseline"/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/>
    <w:p>
      <w:pPr>
        <w:spacing w:line="360" w:lineRule="auto"/>
      </w:pPr>
    </w:p>
    <w:p/>
    <w:sectPr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000000"/>
    <w:rsid w:val="061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2023-06-20T08:30:56Z</dcterms:created>
  <dc:creator>Administrator</dc:creator>
  <cp:lastModifiedBy>Administrator</cp:lastModifiedBy>
  <dcterms:modified xsi:type="dcterms:W3CDTF">2023-06-20T08:32:18Z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DE74F96339134AA7BC574915600CC09D_12</vt:lpwstr>
  </property>
</Properties>
</file>