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sz w:val="48"/>
          <w:szCs w:val="48"/>
        </w:rPr>
      </w:pPr>
      <w:r>
        <w:rPr>
          <w:b/>
          <w:i w:val="0"/>
          <w:caps w:val="0"/>
          <w:color w:val="333333"/>
          <w:spacing w:val="0"/>
          <w:sz w:val="48"/>
          <w:szCs w:val="48"/>
          <w:shd w:val="clear" w:fill="FFFFFF"/>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i w:val="0"/>
          <w:caps w:val="0"/>
          <w:color w:val="333333"/>
          <w:spacing w:val="0"/>
          <w:kern w:val="0"/>
          <w:sz w:val="32"/>
          <w:szCs w:val="32"/>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111.保障指挥类：军事交通指挥与工程，汽车指挥，船艇指挥，航空兵场站指挥，国防工程指挥，装备保障指挥，军需勤务指挥，军事装备学</w:t>
      </w:r>
    </w:p>
    <w:p/>
    <w:sectPr>
      <w:headerReference r:id="rId3" w:type="default"/>
      <w:footerReference r:id="rId4" w:type="default"/>
      <w:pgSz w:w="11906" w:h="16838"/>
      <w:pgMar w:top="1440" w:right="1519"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568DF"/>
    <w:rsid w:val="61D6590B"/>
    <w:rsid w:val="68B5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2023-04-10T07:32:00Z</dcterms:created>
  <dc:creator>DELL</dc:creator>
  <cp:lastModifiedBy>邹振冈</cp:lastModifiedBy>
  <dcterms:modified xsi:type="dcterms:W3CDTF">2023-04-11T02:37:38Z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