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permStart w:id="0" w:edGrp="everyone"/>
      <w:permEnd w:id="0"/>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2022年莱阳市卫生类事业单位公开招聘</w:t>
      </w:r>
      <w:r>
        <w:rPr>
          <w:rFonts w:hint="eastAsia" w:ascii="方正小标宋简体" w:hAnsi="方正小标宋简体" w:eastAsia="方正小标宋简体" w:cs="方正小标宋简体"/>
          <w:bCs/>
          <w:kern w:val="0"/>
          <w:sz w:val="44"/>
          <w:szCs w:val="44"/>
          <w:lang w:val="en-US" w:eastAsia="zh-CN"/>
        </w:rPr>
        <w:t>医学检验类</w:t>
      </w:r>
      <w:r>
        <w:rPr>
          <w:rFonts w:hint="eastAsia" w:ascii="方正小标宋简体" w:hAnsi="方正小标宋简体" w:eastAsia="方正小标宋简体" w:cs="方正小标宋简体"/>
          <w:bCs/>
          <w:kern w:val="0"/>
          <w:sz w:val="44"/>
          <w:szCs w:val="44"/>
        </w:rPr>
        <w:t>工作人员应聘须知</w:t>
      </w:r>
    </w:p>
    <w:p>
      <w:pPr>
        <w:spacing w:line="560" w:lineRule="exact"/>
        <w:jc w:val="center"/>
        <w:rPr>
          <w:rFonts w:ascii="方正小标宋简体" w:hAnsi="仿宋_GB2312" w:eastAsia="方正小标宋简体" w:cs="仿宋_GB2312"/>
          <w:kern w:val="0"/>
          <w:sz w:val="24"/>
        </w:rPr>
      </w:pP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sz w:val="28"/>
          <w:szCs w:val="28"/>
        </w:rPr>
        <w:t>1.哪些人员可以应聘？</w:t>
      </w:r>
    </w:p>
    <w:p>
      <w:pPr>
        <w:keepNext w:val="0"/>
        <w:keepLines w:val="0"/>
        <w:pageBreakBefore w:val="0"/>
        <w:kinsoku/>
        <w:wordWrap/>
        <w:overflowPunct/>
        <w:topLinePunct w:val="0"/>
        <w:autoSpaceDE/>
        <w:autoSpaceDN/>
        <w:bidi w:val="0"/>
        <w:adjustRightInd/>
        <w:snapToGrid w:val="0"/>
        <w:spacing w:line="50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rPr>
        <w:t>按照事业单位公开招聘的相关规定，凡符合《2022年莱阳市卫生类事业单位公开招聘</w:t>
      </w:r>
      <w:r>
        <w:rPr>
          <w:rFonts w:hint="eastAsia" w:ascii="仿宋_GB2312" w:hAnsi="仿宋" w:eastAsia="仿宋_GB2312"/>
          <w:sz w:val="28"/>
          <w:szCs w:val="28"/>
          <w:lang w:val="en-US" w:eastAsia="zh-CN"/>
        </w:rPr>
        <w:t>医学检验类</w:t>
      </w:r>
      <w:r>
        <w:rPr>
          <w:rFonts w:hint="eastAsia" w:ascii="仿宋_GB2312" w:hAnsi="仿宋" w:eastAsia="仿宋_GB2312"/>
          <w:sz w:val="28"/>
          <w:szCs w:val="28"/>
        </w:rPr>
        <w:t>工作人员简章》（以下简称《简章》）规定的条件及招聘岗位资格条件者，均可应聘。</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2.对应聘人员的年龄有何限制？</w:t>
      </w:r>
    </w:p>
    <w:p>
      <w:pPr>
        <w:keepNext w:val="0"/>
        <w:keepLines w:val="0"/>
        <w:pageBreakBefore w:val="0"/>
        <w:kinsoku/>
        <w:wordWrap/>
        <w:overflowPunct/>
        <w:topLinePunct w:val="0"/>
        <w:autoSpaceDE/>
        <w:autoSpaceDN/>
        <w:bidi w:val="0"/>
        <w:adjustRightInd/>
        <w:snapToGrid w:val="0"/>
        <w:spacing w:line="500" w:lineRule="exact"/>
        <w:ind w:firstLine="560" w:firstLineChars="200"/>
        <w:textAlignment w:val="auto"/>
        <w:rPr>
          <w:rFonts w:ascii="仿宋_GB2312" w:hAnsi="仿宋" w:eastAsia="仿宋_GB2312"/>
          <w:sz w:val="28"/>
          <w:szCs w:val="28"/>
        </w:rPr>
      </w:pPr>
      <w:r>
        <w:rPr>
          <w:rFonts w:hint="eastAsia" w:ascii="仿宋_GB2312" w:hAnsi="仿宋" w:eastAsia="仿宋_GB2312"/>
          <w:sz w:val="28"/>
          <w:szCs w:val="28"/>
        </w:rPr>
        <w:t>应聘人员须为19</w:t>
      </w:r>
      <w:r>
        <w:rPr>
          <w:rFonts w:ascii="仿宋_GB2312" w:hAnsi="仿宋" w:eastAsia="仿宋_GB2312"/>
          <w:sz w:val="28"/>
          <w:szCs w:val="28"/>
        </w:rPr>
        <w:t>8</w:t>
      </w:r>
      <w:r>
        <w:rPr>
          <w:rFonts w:hint="eastAsia" w:ascii="仿宋_GB2312" w:hAnsi="仿宋" w:eastAsia="仿宋_GB2312"/>
          <w:sz w:val="28"/>
          <w:szCs w:val="28"/>
        </w:rPr>
        <w:t>1年</w:t>
      </w:r>
      <w:r>
        <w:rPr>
          <w:rFonts w:hint="eastAsia" w:ascii="仿宋_GB2312" w:hAnsi="仿宋" w:eastAsia="仿宋_GB2312"/>
          <w:sz w:val="28"/>
          <w:szCs w:val="28"/>
          <w:lang w:val="en-US" w:eastAsia="zh-CN"/>
        </w:rPr>
        <w:t>6</w:t>
      </w:r>
      <w:r>
        <w:rPr>
          <w:rFonts w:hint="eastAsia" w:ascii="仿宋_GB2312" w:hAnsi="仿宋" w:eastAsia="仿宋_GB2312"/>
          <w:sz w:val="28"/>
          <w:szCs w:val="28"/>
        </w:rPr>
        <w:t>月</w:t>
      </w:r>
      <w:r>
        <w:rPr>
          <w:rFonts w:hint="eastAsia" w:ascii="仿宋_GB2312" w:hAnsi="仿宋" w:eastAsia="仿宋_GB2312"/>
          <w:sz w:val="28"/>
          <w:szCs w:val="28"/>
          <w:lang w:val="en-US" w:eastAsia="zh-CN"/>
        </w:rPr>
        <w:t>17</w:t>
      </w:r>
      <w:r>
        <w:rPr>
          <w:rFonts w:hint="eastAsia" w:ascii="仿宋_GB2312" w:hAnsi="仿宋" w:eastAsia="仿宋_GB2312"/>
          <w:sz w:val="28"/>
          <w:szCs w:val="28"/>
        </w:rPr>
        <w:t>日（含）以后出生；岗位另有要求的，以岗位要求为准。</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color w:val="FF0000"/>
          <w:kern w:val="0"/>
          <w:sz w:val="28"/>
          <w:szCs w:val="28"/>
        </w:rPr>
      </w:pPr>
      <w:r>
        <w:rPr>
          <w:rFonts w:hint="eastAsia" w:ascii="黑体" w:hAnsi="黑体" w:eastAsia="黑体" w:cs="黑体"/>
          <w:kern w:val="0"/>
          <w:sz w:val="28"/>
          <w:szCs w:val="28"/>
        </w:rPr>
        <w:t>4.对报考所需的资格资质证书取得时间、时效有何要求？专业工作经历等相关工作经历时间如何认定？</w:t>
      </w:r>
      <w:r>
        <w:rPr>
          <w:rFonts w:ascii="黑体" w:hAnsi="黑体" w:eastAsia="黑体" w:cs="黑体"/>
          <w:color w:val="FF0000"/>
          <w:kern w:val="0"/>
          <w:sz w:val="28"/>
          <w:szCs w:val="28"/>
        </w:rPr>
        <w:t xml:space="preserve"> </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除2022年全日制普通高等院校毕业生学历证书、相应学位证书，与国（境）内应届高校毕业生同期毕业的海归留学人员的国（境）外学历学位认证书应于2022年8月底前取得外，招聘岗位要求的包括学历证书、相应学位证书在内的所有资格、资质及证书（含2</w:t>
      </w:r>
      <w:r>
        <w:rPr>
          <w:rFonts w:ascii="仿宋_GB2312" w:hAnsi="仿宋_GB2312" w:eastAsia="仿宋_GB2312" w:cs="仿宋_GB2312"/>
          <w:kern w:val="0"/>
          <w:sz w:val="28"/>
          <w:szCs w:val="28"/>
        </w:rPr>
        <w:t>02</w:t>
      </w:r>
      <w:r>
        <w:rPr>
          <w:rFonts w:hint="eastAsia" w:ascii="仿宋_GB2312" w:hAnsi="仿宋_GB2312" w:eastAsia="仿宋_GB2312" w:cs="仿宋_GB2312"/>
          <w:kern w:val="0"/>
          <w:sz w:val="28"/>
          <w:szCs w:val="28"/>
        </w:rPr>
        <w:t>2</w:t>
      </w:r>
      <w:r>
        <w:rPr>
          <w:rFonts w:ascii="仿宋_GB2312" w:hAnsi="仿宋_GB2312" w:eastAsia="仿宋_GB2312" w:cs="仿宋_GB2312"/>
          <w:kern w:val="0"/>
          <w:sz w:val="28"/>
          <w:szCs w:val="28"/>
        </w:rPr>
        <w:t>年毕业</w:t>
      </w:r>
      <w:r>
        <w:rPr>
          <w:rFonts w:hint="eastAsia" w:ascii="仿宋_GB2312" w:hAnsi="仿宋_GB2312" w:eastAsia="仿宋_GB2312" w:cs="仿宋_GB2312"/>
          <w:kern w:val="0"/>
          <w:sz w:val="28"/>
          <w:szCs w:val="28"/>
        </w:rPr>
        <w:t>海归留学人员的学历学位证书和20</w:t>
      </w: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1年及20</w:t>
      </w: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1年以前毕业海归留学人员的国（境）外学历学位认证书），应聘人员均须于2022年</w:t>
      </w:r>
      <w:r>
        <w:rPr>
          <w:rFonts w:hint="eastAsia" w:ascii="仿宋_GB2312" w:hAnsi="仿宋_GB2312" w:eastAsia="仿宋_GB2312" w:cs="仿宋_GB2312"/>
          <w:kern w:val="0"/>
          <w:sz w:val="28"/>
          <w:szCs w:val="28"/>
          <w:lang w:val="en-US" w:eastAsia="zh-CN"/>
        </w:rPr>
        <w:t>6</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17</w:t>
      </w:r>
      <w:r>
        <w:rPr>
          <w:rFonts w:hint="eastAsia" w:ascii="仿宋_GB2312" w:hAnsi="仿宋_GB2312" w:eastAsia="仿宋_GB2312" w:cs="仿宋_GB2312"/>
          <w:kern w:val="0"/>
          <w:sz w:val="28"/>
          <w:szCs w:val="28"/>
        </w:rPr>
        <w:t>日（含）之前取得，且在现场资格审查、考察、办理聘用手续等期间该证件均有效。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5.报名中的“工作单位”栏如何填写？</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现工作单位信息为重要报名信息，应聘人员不得瞒报。工作单位为劳动人事关系所在单位。</w:t>
      </w:r>
      <w:permStart w:id="1" w:edGrp="everyone"/>
      <w:permEnd w:id="1"/>
      <w:r>
        <w:rPr>
          <w:rFonts w:hint="eastAsia" w:ascii="仿宋_GB2312" w:hAnsi="仿宋_GB2312" w:eastAsia="仿宋_GB2312" w:cs="仿宋_GB2312"/>
          <w:kern w:val="0"/>
          <w:sz w:val="28"/>
          <w:szCs w:val="28"/>
        </w:rPr>
        <w:t>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w:t>
      </w:r>
    </w:p>
    <w:p>
      <w:pPr>
        <w:pStyle w:val="18"/>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b/>
          <w:bCs/>
          <w:kern w:val="2"/>
          <w:sz w:val="28"/>
          <w:szCs w:val="28"/>
        </w:rPr>
      </w:pPr>
      <w:r>
        <w:rPr>
          <w:rFonts w:hint="eastAsia" w:ascii="黑体" w:hAnsi="黑体" w:eastAsia="黑体" w:cs="黑体"/>
          <w:sz w:val="28"/>
          <w:szCs w:val="28"/>
        </w:rPr>
        <w:t>6.在全国各军队院校取得学历证书的人员可否报考？</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00" w:lineRule="exact"/>
        <w:ind w:firstLine="560" w:firstLineChars="2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应聘人员一旦发生成为在读的非应届毕业生、被取消学历学位及其他失去应聘资格条件等情形，应如实报告情况，并停止应聘行为，招聘单位主管部门不再将其列为面试、体检、考察和拟聘用人选。</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8.海归留学人员如何填报所学专业？</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sz w:val="28"/>
          <w:szCs w:val="28"/>
        </w:rPr>
      </w:pPr>
      <w:r>
        <w:rPr>
          <w:rFonts w:hint="eastAsia" w:ascii="仿宋_GB2312" w:hAnsi="仿宋" w:eastAsia="仿宋_GB2312"/>
          <w:sz w:val="28"/>
          <w:szCs w:val="28"/>
        </w:rPr>
        <w:t>海归留学人员</w:t>
      </w:r>
      <w:r>
        <w:rPr>
          <w:rFonts w:hint="eastAsia" w:ascii="仿宋_GB2312" w:hAnsi="仿宋_GB2312" w:eastAsia="仿宋_GB2312" w:cs="仿宋_GB2312"/>
          <w:kern w:val="0"/>
          <w:sz w:val="28"/>
          <w:szCs w:val="28"/>
        </w:rPr>
        <w:t>报考，提交的专业名称须与教育部留学服务中心</w:t>
      </w:r>
      <w:r>
        <w:rPr>
          <w:rFonts w:hint="eastAsia" w:ascii="仿宋_GB2312" w:hAnsi="仿宋_GB2312" w:eastAsia="仿宋_GB2312" w:cs="仿宋_GB2312"/>
          <w:sz w:val="28"/>
          <w:szCs w:val="28"/>
        </w:rPr>
        <w:t>出具的国（境）外学历学位认证书所载专业</w:t>
      </w:r>
      <w:r>
        <w:rPr>
          <w:rFonts w:hint="eastAsia" w:ascii="仿宋_GB2312" w:hAnsi="仿宋_GB2312" w:eastAsia="仿宋_GB2312" w:cs="仿宋_GB2312"/>
          <w:kern w:val="0"/>
          <w:sz w:val="28"/>
          <w:szCs w:val="28"/>
        </w:rPr>
        <w:t>名称相一致</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9</w:t>
      </w:r>
      <w:r>
        <w:rPr>
          <w:rFonts w:hint="eastAsia" w:ascii="黑体" w:hAnsi="黑体" w:eastAsia="黑体" w:cs="黑体"/>
          <w:kern w:val="0"/>
          <w:sz w:val="28"/>
          <w:szCs w:val="28"/>
        </w:rPr>
        <w:t>.应聘人员报名时间是如何确定的？</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应聘人员报名时间以最后一次</w:t>
      </w:r>
      <w:r>
        <w:rPr>
          <w:rFonts w:hint="eastAsia" w:ascii="仿宋_GB2312" w:hAnsi="仿宋_GB2312" w:eastAsia="仿宋_GB2312" w:cs="仿宋_GB2312"/>
          <w:bCs/>
          <w:kern w:val="0"/>
          <w:sz w:val="28"/>
          <w:szCs w:val="28"/>
          <w:lang w:val="en-US" w:eastAsia="zh-CN"/>
        </w:rPr>
        <w:t>通过邮箱报送的</w:t>
      </w:r>
      <w:r>
        <w:rPr>
          <w:rFonts w:hint="eastAsia" w:ascii="仿宋_GB2312" w:hAnsi="仿宋_GB2312" w:eastAsia="仿宋_GB2312" w:cs="仿宋_GB2312"/>
          <w:bCs/>
          <w:kern w:val="0"/>
          <w:sz w:val="28"/>
          <w:szCs w:val="28"/>
        </w:rPr>
        <w:t>为准。</w:t>
      </w:r>
      <w:r>
        <w:rPr>
          <w:rFonts w:hint="eastAsia" w:ascii="仿宋_GB2312" w:hAnsi="仿宋_GB2312" w:eastAsia="仿宋_GB2312" w:cs="仿宋_GB2312"/>
          <w:bCs/>
          <w:kern w:val="0"/>
          <w:sz w:val="28"/>
          <w:szCs w:val="28"/>
          <w:lang w:val="en-US" w:eastAsia="zh-CN"/>
        </w:rPr>
        <w:t>资格审查</w:t>
      </w:r>
      <w:r>
        <w:rPr>
          <w:rFonts w:hint="eastAsia" w:ascii="仿宋_GB2312" w:hAnsi="仿宋_GB2312" w:eastAsia="仿宋_GB2312" w:cs="仿宋_GB2312"/>
          <w:bCs/>
          <w:kern w:val="0"/>
          <w:sz w:val="28"/>
          <w:szCs w:val="28"/>
        </w:rPr>
        <w:t>通过后要及时缴费，逾期未缴费，视为无效报名。</w:t>
      </w:r>
    </w:p>
    <w:p>
      <w:pPr>
        <w:keepNext w:val="0"/>
        <w:keepLines w:val="0"/>
        <w:pageBreakBefore w:val="0"/>
        <w:kinsoku/>
        <w:wordWrap/>
        <w:overflowPunct/>
        <w:topLinePunct w:val="0"/>
        <w:autoSpaceDE/>
        <w:autoSpaceDN/>
        <w:bidi w:val="0"/>
        <w:adjustRightInd/>
        <w:snapToGrid w:val="0"/>
        <w:spacing w:line="500" w:lineRule="exact"/>
        <w:ind w:firstLine="548" w:firstLineChars="196"/>
        <w:textAlignment w:val="auto"/>
        <w:rPr>
          <w:rFonts w:ascii="黑体" w:hAnsi="黑体" w:eastAsia="黑体" w:cs="黑体"/>
          <w:sz w:val="28"/>
          <w:szCs w:val="28"/>
        </w:rPr>
      </w:pPr>
      <w:r>
        <w:rPr>
          <w:rFonts w:hint="eastAsia" w:ascii="黑体" w:hAnsi="黑体" w:eastAsia="黑体" w:cs="黑体"/>
          <w:sz w:val="28"/>
          <w:szCs w:val="28"/>
          <w:lang w:val="en-US" w:eastAsia="zh-CN"/>
        </w:rPr>
        <w:t>10</w:t>
      </w:r>
      <w:r>
        <w:rPr>
          <w:rFonts w:hint="eastAsia" w:ascii="黑体" w:hAnsi="黑体" w:eastAsia="黑体" w:cs="黑体"/>
          <w:sz w:val="28"/>
          <w:szCs w:val="28"/>
        </w:rPr>
        <w:t>.填报相关表格、信息时需注意什么？</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 w:eastAsia="仿宋_GB2312"/>
          <w:b/>
          <w:sz w:val="28"/>
          <w:szCs w:val="28"/>
        </w:rPr>
      </w:pPr>
      <w:r>
        <w:rPr>
          <w:rFonts w:hint="eastAsia" w:ascii="仿宋_GB2312" w:hAnsi="仿宋" w:eastAsia="仿宋_GB2312"/>
          <w:sz w:val="28"/>
          <w:szCs w:val="28"/>
        </w:rPr>
        <w:t>应聘人员要仔细阅读《简章》及本须知内容，填报的相关表格、信息等必须真实、全面、准确，主要信息填报不实的，按弄虚作假处理。</w:t>
      </w:r>
      <w:r>
        <w:rPr>
          <w:rFonts w:hint="eastAsia" w:ascii="仿宋_GB2312" w:hAnsi="仿宋" w:eastAsia="仿宋_GB2312"/>
          <w:b/>
          <w:sz w:val="28"/>
          <w:szCs w:val="28"/>
        </w:rPr>
        <w:t>因信息填报不全、错误等导致未通过资格审查的，责任由应聘人员自负。</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 w:eastAsia="仿宋_GB2312"/>
          <w:b/>
          <w:sz w:val="28"/>
          <w:szCs w:val="28"/>
        </w:rPr>
      </w:pPr>
      <w:r>
        <w:rPr>
          <w:rFonts w:eastAsia="仿宋_GB2312"/>
          <w:sz w:val="28"/>
          <w:szCs w:val="28"/>
        </w:rPr>
        <w:t>家庭成员及其主要社会关系，必须填写姓名、工作单位及职务。学习和工作经历，必须从高中阶段开始填写。</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sz w:val="28"/>
          <w:szCs w:val="28"/>
          <w:lang w:val="en-US" w:eastAsia="zh-CN"/>
        </w:rPr>
        <w:t>11</w:t>
      </w:r>
      <w:r>
        <w:rPr>
          <w:rFonts w:hint="eastAsia" w:ascii="黑体" w:hAnsi="黑体" w:eastAsia="黑体" w:cs="黑体"/>
          <w:sz w:val="28"/>
          <w:szCs w:val="28"/>
        </w:rPr>
        <w:t>.</w:t>
      </w:r>
      <w:r>
        <w:rPr>
          <w:rFonts w:hint="eastAsia" w:ascii="黑体" w:hAnsi="黑体" w:eastAsia="黑体" w:cs="黑体"/>
          <w:kern w:val="0"/>
          <w:sz w:val="28"/>
          <w:szCs w:val="28"/>
        </w:rPr>
        <w:t>应聘人员是否可以报考多个岗位？</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不能。应聘人员只能报考一个岗位。</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12</w:t>
      </w:r>
      <w:r>
        <w:rPr>
          <w:rFonts w:hint="eastAsia" w:ascii="黑体" w:hAnsi="黑体" w:eastAsia="黑体" w:cs="黑体"/>
          <w:kern w:val="0"/>
          <w:sz w:val="28"/>
          <w:szCs w:val="28"/>
        </w:rPr>
        <w:t>.应聘人员是否可以更改报考岗位？</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eastAsia="仿宋_GB2312"/>
          <w:b/>
          <w:sz w:val="28"/>
          <w:szCs w:val="28"/>
        </w:rPr>
      </w:pPr>
      <w:r>
        <w:rPr>
          <w:rFonts w:hint="eastAsia" w:ascii="仿宋_GB2312" w:hAnsi="仿宋_GB2312" w:eastAsia="仿宋_GB2312" w:cs="仿宋_GB2312"/>
          <w:kern w:val="0"/>
          <w:sz w:val="28"/>
          <w:szCs w:val="28"/>
        </w:rPr>
        <w:t>审核部门对应聘人员的报考信息进行审查之前，应聘人员可以更改报考岗位。审核通过的应聘人员，</w:t>
      </w:r>
      <w:r>
        <w:rPr>
          <w:rFonts w:hint="eastAsia" w:ascii="仿宋_GB2312" w:hAnsi="仿宋_GB2312" w:eastAsia="仿宋_GB2312" w:cs="仿宋_GB2312"/>
          <w:b/>
          <w:kern w:val="0"/>
          <w:sz w:val="28"/>
          <w:szCs w:val="28"/>
        </w:rPr>
        <w:t>禁止该应聘人员改报其他岗位</w:t>
      </w:r>
      <w:r>
        <w:rPr>
          <w:rFonts w:hint="eastAsia" w:ascii="仿宋_GB2312" w:hAnsi="仿宋_GB2312" w:eastAsia="仿宋_GB2312" w:cs="仿宋_GB2312"/>
          <w:kern w:val="0"/>
          <w:sz w:val="28"/>
          <w:szCs w:val="28"/>
        </w:rPr>
        <w:t>；审核未通过的应聘人员，在报名时间内，也可以更改报考岗位。</w:t>
      </w:r>
      <w:r>
        <w:rPr>
          <w:rFonts w:hint="eastAsia" w:ascii="仿宋_GB2312" w:hAnsi="仿宋_GB2312" w:eastAsia="仿宋_GB2312" w:cs="仿宋_GB2312"/>
          <w:b/>
          <w:kern w:val="0"/>
          <w:sz w:val="28"/>
          <w:szCs w:val="28"/>
        </w:rPr>
        <w:t>报名时间截止后</w:t>
      </w:r>
      <w:r>
        <w:rPr>
          <w:rFonts w:hint="eastAsia" w:ascii="仿宋_GB2312" w:hAnsi="仿宋_GB2312" w:eastAsia="仿宋_GB2312" w:cs="仿宋_GB2312"/>
          <w:b/>
          <w:kern w:val="0"/>
          <w:sz w:val="28"/>
          <w:szCs w:val="28"/>
          <w:lang w:val="en-US" w:eastAsia="zh-CN"/>
        </w:rPr>
        <w:t>不再审核</w:t>
      </w:r>
      <w:r>
        <w:rPr>
          <w:rFonts w:hint="eastAsia" w:ascii="仿宋_GB2312" w:hAnsi="仿宋_GB2312" w:eastAsia="仿宋_GB2312" w:cs="仿宋_GB2312"/>
          <w:b/>
          <w:kern w:val="0"/>
          <w:sz w:val="28"/>
          <w:szCs w:val="28"/>
        </w:rPr>
        <w:t>报考信息。</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rPr>
        <w:t>1</w:t>
      </w:r>
      <w:r>
        <w:rPr>
          <w:rFonts w:hint="eastAsia" w:ascii="黑体" w:hAnsi="黑体" w:eastAsia="黑体" w:cs="黑体"/>
          <w:kern w:val="0"/>
          <w:sz w:val="28"/>
          <w:szCs w:val="28"/>
          <w:lang w:val="en-US" w:eastAsia="zh-CN"/>
        </w:rPr>
        <w:t>3</w:t>
      </w:r>
      <w:r>
        <w:rPr>
          <w:rFonts w:hint="eastAsia" w:ascii="黑体" w:hAnsi="黑体" w:eastAsia="黑体" w:cs="黑体"/>
          <w:kern w:val="0"/>
          <w:sz w:val="28"/>
          <w:szCs w:val="28"/>
        </w:rPr>
        <w:t>.为什么应聘人员在提交报名信息</w:t>
      </w:r>
      <w:r>
        <w:rPr>
          <w:rFonts w:hint="eastAsia" w:ascii="黑体" w:hAnsi="黑体" w:eastAsia="黑体" w:cs="黑体"/>
          <w:kern w:val="0"/>
          <w:sz w:val="28"/>
          <w:szCs w:val="28"/>
          <w:lang w:val="en-US" w:eastAsia="zh-CN"/>
        </w:rPr>
        <w:t>长时间未收到审核反馈</w:t>
      </w:r>
      <w:r>
        <w:rPr>
          <w:rFonts w:hint="eastAsia" w:ascii="黑体" w:hAnsi="黑体" w:eastAsia="黑体" w:cs="黑体"/>
          <w:kern w:val="0"/>
          <w:sz w:val="28"/>
          <w:szCs w:val="28"/>
        </w:rPr>
        <w:t>？</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原因</w:t>
      </w:r>
      <w:r>
        <w:rPr>
          <w:rFonts w:hint="eastAsia" w:ascii="仿宋_GB2312" w:hAnsi="仿宋_GB2312" w:eastAsia="仿宋_GB2312" w:cs="仿宋_GB2312"/>
          <w:kern w:val="0"/>
          <w:sz w:val="28"/>
          <w:szCs w:val="28"/>
          <w:lang w:val="en-US" w:eastAsia="zh-CN"/>
        </w:rPr>
        <w:t>主要是</w:t>
      </w:r>
      <w:r>
        <w:rPr>
          <w:rFonts w:hint="eastAsia" w:ascii="仿宋_GB2312" w:hAnsi="仿宋_GB2312" w:eastAsia="仿宋_GB2312" w:cs="仿宋_GB2312"/>
          <w:kern w:val="0"/>
          <w:sz w:val="28"/>
          <w:szCs w:val="28"/>
        </w:rPr>
        <w:t>应聘人员较多，审核人员不能在短时间内审核完所有可以审核的报名信息。</w:t>
      </w:r>
      <w:r>
        <w:rPr>
          <w:rFonts w:hint="eastAsia" w:ascii="仿宋_GB2312" w:hAnsi="仿宋_GB2312" w:eastAsia="仿宋_GB2312" w:cs="仿宋_GB2312"/>
          <w:kern w:val="0"/>
          <w:sz w:val="28"/>
          <w:szCs w:val="28"/>
          <w:lang w:val="en-US" w:eastAsia="zh-CN"/>
        </w:rPr>
        <w:t>请</w:t>
      </w:r>
      <w:r>
        <w:rPr>
          <w:rFonts w:hint="eastAsia" w:ascii="仿宋_GB2312" w:hAnsi="仿宋_GB2312" w:eastAsia="仿宋_GB2312" w:cs="仿宋_GB2312"/>
          <w:kern w:val="0"/>
          <w:sz w:val="28"/>
          <w:szCs w:val="28"/>
        </w:rPr>
        <w:t>应聘人员耐心等待</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如果超过3小时未收到审核反馈，请电话联系查询</w:t>
      </w:r>
      <w:r>
        <w:rPr>
          <w:rFonts w:hint="eastAsia" w:ascii="仿宋_GB2312" w:hAnsi="仿宋_GB2312" w:eastAsia="仿宋_GB2312" w:cs="仿宋_GB2312"/>
          <w:kern w:val="0"/>
          <w:sz w:val="28"/>
          <w:szCs w:val="28"/>
        </w:rPr>
        <w:t>。</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14</w:t>
      </w:r>
      <w:r>
        <w:rPr>
          <w:rFonts w:hint="eastAsia" w:ascii="黑体" w:hAnsi="黑体" w:eastAsia="黑体" w:cs="黑体"/>
          <w:kern w:val="0"/>
          <w:sz w:val="28"/>
          <w:szCs w:val="28"/>
        </w:rPr>
        <w:t>.已经签订就业协议书的2022年全日制普通高等院校毕业生，报考时应注意什么？</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已经签订就业协议书的2022年全日制普通高等院校毕业生，在填写报名信息时，应在“现工作单位”栏填写签约单位名称。需要签约单位出具单位同意报考证明（采用《简章》附件</w:t>
      </w: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rPr>
        <w:t xml:space="preserve">样式）或解约函。 </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15</w:t>
      </w:r>
      <w:r>
        <w:rPr>
          <w:rFonts w:hint="eastAsia" w:ascii="黑体" w:hAnsi="黑体" w:eastAsia="黑体" w:cs="黑体"/>
          <w:kern w:val="0"/>
          <w:sz w:val="28"/>
          <w:szCs w:val="28"/>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按照</w:t>
      </w:r>
      <w:r>
        <w:rPr>
          <w:rFonts w:hint="eastAsia" w:ascii="仿宋_GB2312" w:hAnsi="仿宋" w:eastAsia="仿宋_GB2312"/>
          <w:sz w:val="28"/>
          <w:szCs w:val="28"/>
        </w:rPr>
        <w:t>鲁发改成本〔2018〕1427号</w:t>
      </w:r>
      <w:r>
        <w:rPr>
          <w:rFonts w:hint="eastAsia" w:ascii="仿宋_GB2312" w:hAnsi="仿宋_GB2312" w:eastAsia="仿宋_GB2312" w:cs="仿宋_GB2312"/>
          <w:kern w:val="0"/>
          <w:sz w:val="28"/>
          <w:szCs w:val="28"/>
        </w:rPr>
        <w:t>文件的规定，笔试费用为每人每科40元，面试费用每人70元。享受减免考务费用的农村特困大学生、城市低保人员和残疾人</w:t>
      </w:r>
      <w:r>
        <w:rPr>
          <w:rFonts w:hint="eastAsia" w:ascii="仿宋_GB2312" w:hAnsi="仿宋" w:eastAsia="仿宋_GB2312"/>
          <w:sz w:val="28"/>
          <w:szCs w:val="28"/>
        </w:rPr>
        <w:t>，经本人申请，可免缴面试考务费。</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16</w:t>
      </w:r>
      <w:r>
        <w:rPr>
          <w:rFonts w:hint="eastAsia" w:ascii="黑体" w:hAnsi="黑体" w:eastAsia="黑体" w:cs="黑体"/>
          <w:kern w:val="0"/>
          <w:sz w:val="28"/>
          <w:szCs w:val="28"/>
        </w:rPr>
        <w:t>.享受减免考务费用的应聘人员如何办理减免考务费手续？</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符合享受减免考务费用的人员，须将相应材料拍照后，将照片以电子邮件附件形式发送至邮箱：zhenggongke_2@yt.shandong.cn ，邮件主题须为:“笔试费用减免+考生姓名+身份证号”。发送材料包括：</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 w:eastAsia="仿宋_GB2312"/>
          <w:sz w:val="28"/>
          <w:szCs w:val="28"/>
        </w:rPr>
      </w:pPr>
      <w:r>
        <w:rPr>
          <w:rFonts w:hint="eastAsia" w:ascii="仿宋_GB2312" w:hAnsi="仿宋_GB2312" w:eastAsia="仿宋_GB2312" w:cs="仿宋_GB2312"/>
          <w:kern w:val="0"/>
          <w:sz w:val="28"/>
          <w:szCs w:val="28"/>
        </w:rPr>
        <w:t>农村绝对贫困家庭的应聘人员须发送“家庭所在地的县（市、区）扶贫办（部门）出具的特困证明和《特困家庭基本情况档案卡》或</w:t>
      </w:r>
      <w:r>
        <w:rPr>
          <w:rFonts w:hint="eastAsia" w:ascii="仿宋_GB2312" w:hAnsi="仿宋" w:eastAsia="仿宋_GB2312"/>
          <w:sz w:val="28"/>
          <w:szCs w:val="28"/>
        </w:rPr>
        <w:t>省人力资源社会保障厅、省教育厅核发的《山东省特困家庭毕业生就业服务卡》”；享受最低生活保障城镇家庭的应聘人员须发送“家庭所在地的县（市、区）民政部门出具的享受最低生活保障的证明和低保证”；残疾人须发送“有效期内的残疾人联合会机关颁发的《中华人民共和国残疾人证》”；本人身份证（正反两面）。</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eastAsia="仿宋_GB2312"/>
          <w:sz w:val="28"/>
          <w:szCs w:val="28"/>
        </w:rPr>
        <w:t>电子邮件须在</w:t>
      </w:r>
      <w:r>
        <w:rPr>
          <w:rFonts w:hint="eastAsia" w:ascii="仿宋_GB2312" w:hAnsi="仿宋" w:eastAsia="仿宋_GB2312"/>
          <w:sz w:val="28"/>
          <w:szCs w:val="28"/>
          <w:lang w:val="en-US" w:eastAsia="zh-CN"/>
        </w:rPr>
        <w:t>6</w:t>
      </w:r>
      <w:r>
        <w:rPr>
          <w:rFonts w:hint="eastAsia" w:ascii="仿宋_GB2312" w:hAnsi="仿宋" w:eastAsia="仿宋_GB2312"/>
          <w:sz w:val="28"/>
          <w:szCs w:val="28"/>
        </w:rPr>
        <w:t>月</w:t>
      </w:r>
      <w:r>
        <w:rPr>
          <w:rFonts w:hint="eastAsia" w:ascii="仿宋_GB2312" w:hAnsi="仿宋" w:eastAsia="仿宋_GB2312"/>
          <w:sz w:val="28"/>
          <w:szCs w:val="28"/>
          <w:lang w:val="en-US" w:eastAsia="zh-CN"/>
        </w:rPr>
        <w:t>20</w:t>
      </w:r>
      <w:r>
        <w:rPr>
          <w:rFonts w:hint="eastAsia" w:ascii="仿宋_GB2312" w:hAnsi="仿宋" w:eastAsia="仿宋_GB2312"/>
          <w:sz w:val="28"/>
          <w:szCs w:val="28"/>
        </w:rPr>
        <w:t>日16:00</w:t>
      </w:r>
      <w:r>
        <w:rPr>
          <w:rFonts w:hint="eastAsia" w:ascii="仿宋_GB2312" w:eastAsia="仿宋_GB2312"/>
          <w:sz w:val="28"/>
          <w:szCs w:val="28"/>
        </w:rPr>
        <w:t>前发送，以邮箱显示接收时间为准。邮件发送成功后，请尽快于工作时间内致电0535-7286086确认邮件收到情况。免笔试考务费认定结果以电子邮件反馈。</w:t>
      </w:r>
      <w:r>
        <w:rPr>
          <w:rFonts w:hint="eastAsia" w:ascii="仿宋_GB2312" w:hAnsi="仿宋_GB2312" w:eastAsia="仿宋_GB2312" w:cs="仿宋_GB2312"/>
          <w:kern w:val="0"/>
          <w:sz w:val="28"/>
          <w:szCs w:val="28"/>
        </w:rPr>
        <w:t>农村特困大学生、城市低保人员和残疾人如进入面试范围，经应聘人员本人申请，可免缴面试考务费。</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17</w:t>
      </w:r>
      <w:r>
        <w:rPr>
          <w:rFonts w:hint="eastAsia" w:ascii="黑体" w:hAnsi="黑体" w:eastAsia="黑体" w:cs="黑体"/>
          <w:kern w:val="0"/>
          <w:sz w:val="28"/>
          <w:szCs w:val="28"/>
        </w:rPr>
        <w:t>.</w:t>
      </w:r>
      <w:r>
        <w:rPr>
          <w:rFonts w:hint="eastAsia" w:ascii="黑体" w:hAnsi="黑体" w:eastAsia="黑体" w:cs="黑体"/>
          <w:kern w:val="0"/>
          <w:sz w:val="28"/>
          <w:szCs w:val="28"/>
          <w:lang w:val="en-US" w:eastAsia="zh-CN"/>
        </w:rPr>
        <w:t>如何缴费</w:t>
      </w:r>
      <w:r>
        <w:rPr>
          <w:rFonts w:hint="eastAsia" w:ascii="黑体" w:hAnsi="黑体" w:eastAsia="黑体" w:cs="黑体"/>
          <w:kern w:val="0"/>
          <w:sz w:val="28"/>
          <w:szCs w:val="28"/>
        </w:rPr>
        <w:t>？</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缴费方式将在资格审查通过后，发送到报名邮箱，应聘人员根据提示进行网上缴费</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缴费成功后</w:t>
      </w:r>
      <w:r>
        <w:rPr>
          <w:rFonts w:hint="eastAsia" w:ascii="仿宋_GB2312" w:hAnsi="仿宋_GB2312" w:eastAsia="仿宋_GB2312" w:cs="仿宋_GB2312"/>
          <w:kern w:val="0"/>
          <w:sz w:val="28"/>
          <w:szCs w:val="28"/>
        </w:rPr>
        <w:t>，应聘人员</w:t>
      </w:r>
      <w:r>
        <w:rPr>
          <w:rFonts w:hint="eastAsia" w:ascii="仿宋_GB2312" w:hAnsi="仿宋_GB2312" w:eastAsia="仿宋_GB2312" w:cs="仿宋_GB2312"/>
          <w:kern w:val="0"/>
          <w:sz w:val="28"/>
          <w:szCs w:val="28"/>
          <w:lang w:val="en-US" w:eastAsia="zh-CN"/>
        </w:rPr>
        <w:t>保存缴费成功截图备查</w:t>
      </w:r>
      <w:r>
        <w:rPr>
          <w:rFonts w:hint="eastAsia" w:ascii="仿宋_GB2312" w:hAnsi="仿宋_GB2312" w:eastAsia="仿宋_GB2312" w:cs="仿宋_GB2312"/>
          <w:kern w:val="0"/>
          <w:sz w:val="28"/>
          <w:szCs w:val="28"/>
        </w:rPr>
        <w:t>。</w:t>
      </w:r>
    </w:p>
    <w:p>
      <w:pPr>
        <w:spacing w:line="52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lang w:val="en-US" w:eastAsia="zh-CN"/>
        </w:rPr>
        <w:t>18</w:t>
      </w:r>
      <w:r>
        <w:rPr>
          <w:rFonts w:hint="eastAsia" w:ascii="黑体" w:hAnsi="黑体" w:eastAsia="黑体" w:cs="黑体"/>
          <w:kern w:val="0"/>
          <w:sz w:val="28"/>
          <w:szCs w:val="28"/>
        </w:rPr>
        <w:t>.现场资格审查是否必须本人到场？</w:t>
      </w:r>
    </w:p>
    <w:p>
      <w:pPr>
        <w:spacing w:line="520" w:lineRule="exact"/>
        <w:ind w:firstLine="560" w:firstLineChars="200"/>
        <w:rPr>
          <w:rFonts w:ascii="仿宋_GB2312" w:hAnsi="仿宋" w:eastAsia="仿宋_GB2312"/>
          <w:sz w:val="28"/>
          <w:szCs w:val="28"/>
        </w:rPr>
      </w:pPr>
      <w:r>
        <w:rPr>
          <w:rFonts w:hint="eastAsia" w:ascii="仿宋_GB2312" w:hAnsi="仿宋_GB2312" w:eastAsia="仿宋_GB2312" w:cs="仿宋_GB2312"/>
          <w:kern w:val="0"/>
          <w:sz w:val="28"/>
          <w:szCs w:val="28"/>
        </w:rPr>
        <w:t>现场资格审查</w:t>
      </w:r>
      <w:r>
        <w:rPr>
          <w:rFonts w:hint="eastAsia" w:ascii="仿宋_GB2312" w:hAnsi="仿宋_GB2312" w:eastAsia="仿宋_GB2312" w:cs="仿宋_GB2312"/>
          <w:b/>
          <w:kern w:val="0"/>
          <w:sz w:val="28"/>
          <w:szCs w:val="28"/>
        </w:rPr>
        <w:t>必须本人在指定时间内亲自到场</w:t>
      </w:r>
      <w:r>
        <w:rPr>
          <w:rFonts w:hint="eastAsia" w:ascii="仿宋_GB2312" w:hAnsi="仿宋_GB2312" w:eastAsia="仿宋_GB2312" w:cs="仿宋_GB2312"/>
          <w:kern w:val="0"/>
          <w:sz w:val="28"/>
          <w:szCs w:val="28"/>
        </w:rPr>
        <w:t>，</w:t>
      </w:r>
      <w:r>
        <w:rPr>
          <w:rFonts w:hint="eastAsia" w:ascii="仿宋_GB2312" w:hAnsi="仿宋_GB2312" w:eastAsia="仿宋_GB2312" w:cs="仿宋_GB2312"/>
          <w:b/>
          <w:kern w:val="0"/>
          <w:sz w:val="28"/>
          <w:szCs w:val="28"/>
        </w:rPr>
        <w:t>不允许委托他人替代</w:t>
      </w:r>
      <w:r>
        <w:rPr>
          <w:rFonts w:hint="eastAsia" w:ascii="仿宋_GB2312" w:hAnsi="仿宋_GB2312" w:eastAsia="仿宋_GB2312" w:cs="仿宋_GB2312"/>
          <w:kern w:val="0"/>
          <w:sz w:val="28"/>
          <w:szCs w:val="28"/>
        </w:rPr>
        <w:t>。</w:t>
      </w:r>
    </w:p>
    <w:p>
      <w:pPr>
        <w:spacing w:line="520" w:lineRule="exact"/>
        <w:ind w:firstLine="560" w:firstLineChars="200"/>
        <w:rPr>
          <w:rFonts w:ascii="黑体" w:hAnsi="黑体" w:eastAsia="黑体" w:cs="黑体"/>
          <w:kern w:val="0"/>
          <w:sz w:val="28"/>
          <w:szCs w:val="28"/>
        </w:rPr>
      </w:pPr>
      <w:r>
        <w:rPr>
          <w:rFonts w:hint="eastAsia" w:ascii="黑体" w:hAnsi="黑体" w:eastAsia="黑体" w:cs="黑体"/>
          <w:kern w:val="0"/>
          <w:sz w:val="28"/>
          <w:szCs w:val="28"/>
          <w:lang w:val="en-US" w:eastAsia="zh-CN"/>
        </w:rPr>
        <w:t>19</w:t>
      </w:r>
      <w:r>
        <w:rPr>
          <w:rFonts w:hint="eastAsia" w:ascii="黑体" w:hAnsi="黑体" w:eastAsia="黑体" w:cs="黑体"/>
          <w:kern w:val="0"/>
          <w:sz w:val="28"/>
          <w:szCs w:val="28"/>
        </w:rPr>
        <w:t>.现场资格审查需要携带什么材料？</w:t>
      </w:r>
    </w:p>
    <w:p>
      <w:pPr>
        <w:snapToGrid w:val="0"/>
        <w:spacing w:line="520" w:lineRule="exact"/>
        <w:ind w:firstLine="548" w:firstLineChars="196"/>
        <w:rPr>
          <w:rFonts w:hint="eastAsia" w:ascii="楷体_GB2312" w:hAnsi="黑体" w:eastAsia="楷体_GB2312" w:cs="黑体"/>
          <w:kern w:val="0"/>
          <w:sz w:val="28"/>
          <w:szCs w:val="28"/>
        </w:rPr>
      </w:pPr>
      <w:r>
        <w:rPr>
          <w:rFonts w:hint="eastAsia" w:ascii="仿宋_GB2312" w:hAnsi="仿宋_GB2312" w:eastAsia="仿宋_GB2312" w:cs="仿宋_GB2312"/>
          <w:kern w:val="0"/>
          <w:sz w:val="28"/>
          <w:szCs w:val="28"/>
        </w:rPr>
        <w:t>现场资格审查需要提交笔试准考证、填写完整的《</w:t>
      </w:r>
      <w:r>
        <w:rPr>
          <w:rFonts w:hint="eastAsia" w:ascii="仿宋_GB2312" w:hAnsi="仿宋_GB2312" w:eastAsia="仿宋_GB2312" w:cs="仿宋_GB2312"/>
          <w:kern w:val="0"/>
          <w:sz w:val="28"/>
          <w:szCs w:val="28"/>
          <w:lang w:val="en-US" w:eastAsia="zh-CN"/>
        </w:rPr>
        <w:t>2022年</w:t>
      </w:r>
      <w:r>
        <w:rPr>
          <w:rFonts w:hint="eastAsia" w:ascii="仿宋_GB2312" w:hAnsi="仿宋_GB2312" w:eastAsia="仿宋_GB2312" w:cs="仿宋_GB2312"/>
          <w:kern w:val="0"/>
          <w:sz w:val="28"/>
          <w:szCs w:val="28"/>
        </w:rPr>
        <w:t>莱阳市</w:t>
      </w:r>
      <w:r>
        <w:rPr>
          <w:rFonts w:hint="eastAsia" w:ascii="仿宋_GB2312" w:hAnsi="仿宋_GB2312" w:eastAsia="仿宋_GB2312" w:cs="仿宋_GB2312"/>
          <w:kern w:val="0"/>
          <w:sz w:val="28"/>
          <w:szCs w:val="28"/>
          <w:lang w:val="en-US" w:eastAsia="zh-CN"/>
        </w:rPr>
        <w:t>卫生类</w:t>
      </w:r>
      <w:r>
        <w:rPr>
          <w:rFonts w:hint="eastAsia" w:ascii="仿宋_GB2312" w:hAnsi="仿宋_GB2312" w:eastAsia="仿宋_GB2312" w:cs="仿宋_GB2312"/>
          <w:kern w:val="0"/>
          <w:sz w:val="28"/>
          <w:szCs w:val="28"/>
        </w:rPr>
        <w:t>事业单位公开招聘医学检验类工作人员报名表》、亲笔签名《应聘事业单位工作人员诚信承诺书》及同底版近期1寸免冠正面照片2张和相关证明材料（均要求提供原件和复印件），</w:t>
      </w:r>
      <w:r>
        <w:rPr>
          <w:rFonts w:hint="eastAsia" w:ascii="楷体_GB2312" w:hAnsi="黑体" w:eastAsia="楷体_GB2312" w:cs="黑体"/>
          <w:kern w:val="0"/>
          <w:sz w:val="28"/>
          <w:szCs w:val="28"/>
        </w:rPr>
        <w:t>相关证明材料包括：</w:t>
      </w:r>
    </w:p>
    <w:p>
      <w:pPr>
        <w:spacing w:line="520" w:lineRule="exact"/>
        <w:ind w:firstLine="562" w:firstLineChars="20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（1）报考定向招聘岗位人员：</w:t>
      </w:r>
    </w:p>
    <w:p>
      <w:pPr>
        <w:spacing w:line="520" w:lineRule="exact"/>
        <w:ind w:firstLine="562" w:firstLineChars="200"/>
        <w:rPr>
          <w:rFonts w:ascii="仿宋_GB2312" w:hAnsi="仿宋_GB2312" w:eastAsia="仿宋_GB2312" w:cs="仿宋_GB2312"/>
          <w:kern w:val="0"/>
          <w:sz w:val="28"/>
          <w:szCs w:val="28"/>
        </w:rPr>
      </w:pPr>
      <w:r>
        <w:rPr>
          <w:rFonts w:ascii="仿宋_GB2312" w:hAnsi="仿宋_GB2312" w:eastAsia="仿宋_GB2312" w:cs="仿宋_GB2312"/>
          <w:b/>
          <w:kern w:val="0"/>
          <w:sz w:val="28"/>
          <w:szCs w:val="28"/>
        </w:rPr>
        <w:t>“服务基层项目人员”</w:t>
      </w:r>
      <w:r>
        <w:rPr>
          <w:rFonts w:ascii="仿宋_GB2312" w:hAnsi="仿宋_GB2312" w:eastAsia="仿宋_GB2312" w:cs="仿宋_GB2312"/>
          <w:kern w:val="0"/>
          <w:sz w:val="28"/>
          <w:szCs w:val="28"/>
        </w:rPr>
        <w:t>除携带就业主管机构签发的就业报到证（非个人原因未发放就业报到证的提供相关证明材料）、学历证书、相应学位证书、身份证、与主管部门签订的聘用合同、生源地证明材料（全国项目山东生源的需要提供）外；参加“三支一扶”计划项目的人员须出具山东省“三支一扶”工作协调管理办公室签发的《招募通知书》和县以上组织、人社部门的考核材料；已录用到机关、事业单位的服务基层项目人员，还须提交同级组织或人社部门出具的未享受服务基层项目优惠政策的证明材料。已就业的需提供具有人事管理权限部门或单位出具的同意报考证明信。</w:t>
      </w:r>
    </w:p>
    <w:p>
      <w:pPr>
        <w:spacing w:line="520" w:lineRule="exact"/>
        <w:ind w:firstLine="562" w:firstLineChars="200"/>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（2）报考非定向招聘岗位人员</w:t>
      </w:r>
    </w:p>
    <w:p>
      <w:pPr>
        <w:spacing w:line="520" w:lineRule="exact"/>
        <w:ind w:firstLine="562" w:firstLineChars="200"/>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2022年全日制普通高校毕业生</w:t>
      </w:r>
      <w:r>
        <w:rPr>
          <w:rFonts w:hint="eastAsia" w:ascii="仿宋_GB2312" w:hAnsi="仿宋_GB2312" w:eastAsia="仿宋_GB2312" w:cs="仿宋_GB2312"/>
          <w:kern w:val="0"/>
          <w:sz w:val="28"/>
          <w:szCs w:val="28"/>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20" w:lineRule="exact"/>
        <w:ind w:firstLine="562" w:firstLineChars="200"/>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未派遣的毕业生</w:t>
      </w:r>
      <w:r>
        <w:rPr>
          <w:rFonts w:hint="eastAsia" w:ascii="仿宋_GB2312" w:hAnsi="仿宋_GB2312" w:eastAsia="仿宋_GB2312" w:cs="仿宋_GB2312"/>
          <w:kern w:val="0"/>
          <w:sz w:val="28"/>
          <w:szCs w:val="28"/>
        </w:rPr>
        <w:t>须提交学历证书、相应学位证书、身份证、毕业生就业主管机关签发的就业报到证（非个人原因未发放就业报到证的提供相关证明材料。</w:t>
      </w:r>
      <w:r>
        <w:rPr>
          <w:rFonts w:hint="eastAsia" w:ascii="仿宋_GB2312" w:hAnsi="仿宋" w:eastAsia="仿宋_GB2312"/>
          <w:sz w:val="28"/>
          <w:szCs w:val="28"/>
        </w:rPr>
        <w:t>无业人员需提交就业创业证或处于无业状态的个人书面承诺书。</w:t>
      </w:r>
    </w:p>
    <w:p>
      <w:pPr>
        <w:spacing w:line="520" w:lineRule="exact"/>
        <w:ind w:firstLine="562" w:firstLineChars="200"/>
        <w:rPr>
          <w:rFonts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其他应聘人员</w:t>
      </w:r>
      <w:r>
        <w:rPr>
          <w:rFonts w:hint="eastAsia" w:ascii="仿宋_GB2312" w:hAnsi="仿宋_GB2312" w:eastAsia="仿宋_GB2312" w:cs="仿宋_GB2312"/>
          <w:kern w:val="0"/>
          <w:sz w:val="28"/>
          <w:szCs w:val="28"/>
        </w:rPr>
        <w:t>须提交招聘岗位要求的学历证书、相应学位证书、身份证、具有人事管理权限部门或单位出具的同意报考证明信（采用《简章》附件</w:t>
      </w: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rPr>
        <w:t>式样。实行集体人事代理或劳务派遣的，用人单位和人事代理或劳务派遣机构均须盖章；实行个人人事代理的，由人事代理机构盖章。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20" w:lineRule="exact"/>
        <w:ind w:firstLine="562" w:firstLineChars="200"/>
        <w:rPr>
          <w:rFonts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招聘岗位有其他要求的</w:t>
      </w:r>
      <w:r>
        <w:rPr>
          <w:rFonts w:hint="eastAsia" w:ascii="仿宋_GB2312" w:hAnsi="仿宋_GB2312" w:eastAsia="仿宋_GB2312" w:cs="仿宋_GB2312"/>
          <w:kern w:val="0"/>
          <w:sz w:val="28"/>
          <w:szCs w:val="28"/>
        </w:rPr>
        <w:t>，还须按要求提交其他相关材料,如：专业技术资格证书等。</w:t>
      </w:r>
    </w:p>
    <w:p>
      <w:pPr>
        <w:spacing w:line="520" w:lineRule="exact"/>
        <w:ind w:firstLine="562" w:firstLineChars="200"/>
        <w:rPr>
          <w:rFonts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香港和澳门居民中的中国公民</w:t>
      </w:r>
      <w:r>
        <w:rPr>
          <w:rFonts w:hint="eastAsia" w:ascii="仿宋_GB2312" w:hAnsi="仿宋_GB2312" w:eastAsia="仿宋_GB2312" w:cs="仿宋_GB2312"/>
          <w:kern w:val="0"/>
          <w:sz w:val="28"/>
          <w:szCs w:val="28"/>
        </w:rPr>
        <w:t>应聘的，还需提供《港澳居民来往内地通行证》。</w:t>
      </w:r>
      <w:r>
        <w:rPr>
          <w:rFonts w:hint="eastAsia" w:ascii="仿宋_GB2312" w:hAnsi="仿宋_GB2312" w:eastAsia="仿宋_GB2312" w:cs="仿宋_GB2312"/>
          <w:b/>
          <w:kern w:val="0"/>
          <w:sz w:val="28"/>
          <w:szCs w:val="28"/>
        </w:rPr>
        <w:t>台湾居民</w:t>
      </w:r>
      <w:r>
        <w:rPr>
          <w:rFonts w:hint="eastAsia" w:ascii="仿宋_GB2312" w:hAnsi="仿宋_GB2312" w:eastAsia="仿宋_GB2312" w:cs="仿宋_GB2312"/>
          <w:kern w:val="0"/>
          <w:sz w:val="28"/>
          <w:szCs w:val="28"/>
        </w:rPr>
        <w:t>应聘的，还需提供《台湾居民来往大陆通行证》。</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20.报名时</w:t>
      </w:r>
      <w:r>
        <w:rPr>
          <w:rFonts w:hint="eastAsia" w:ascii="黑体" w:hAnsi="黑体" w:eastAsia="黑体" w:cs="黑体"/>
          <w:kern w:val="0"/>
          <w:sz w:val="28"/>
          <w:szCs w:val="28"/>
        </w:rPr>
        <w:t xml:space="preserve">提交齐全指定材料，可否延期补交有关材料？ </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 w:eastAsia="仿宋_GB2312"/>
          <w:sz w:val="28"/>
          <w:szCs w:val="28"/>
          <w:lang w:val="en-US" w:eastAsia="zh-CN"/>
        </w:rPr>
        <w:t>对报名期间</w:t>
      </w:r>
      <w:r>
        <w:rPr>
          <w:rFonts w:hint="eastAsia" w:ascii="仿宋_GB2312" w:hAnsi="仿宋" w:eastAsia="仿宋_GB2312"/>
          <w:sz w:val="28"/>
          <w:szCs w:val="28"/>
        </w:rPr>
        <w:t>提交材料不全的，</w:t>
      </w:r>
      <w:r>
        <w:rPr>
          <w:rFonts w:hint="eastAsia" w:ascii="仿宋_GB2312" w:hAnsi="仿宋" w:eastAsia="仿宋_GB2312"/>
          <w:sz w:val="28"/>
          <w:szCs w:val="28"/>
          <w:lang w:val="en-US" w:eastAsia="zh-CN"/>
        </w:rPr>
        <w:t>除了</w:t>
      </w:r>
      <w:r>
        <w:rPr>
          <w:rFonts w:ascii="仿宋_GB2312" w:hAnsi="仿宋" w:eastAsia="仿宋_GB2312"/>
          <w:sz w:val="28"/>
          <w:szCs w:val="28"/>
        </w:rPr>
        <w:t>单位</w:t>
      </w:r>
      <w:r>
        <w:rPr>
          <w:rFonts w:hint="eastAsia" w:ascii="仿宋_GB2312" w:hAnsi="仿宋" w:eastAsia="仿宋_GB2312"/>
          <w:sz w:val="28"/>
          <w:szCs w:val="28"/>
        </w:rPr>
        <w:t>同意报考证明</w:t>
      </w:r>
      <w:r>
        <w:rPr>
          <w:rFonts w:ascii="仿宋_GB2312" w:hAnsi="仿宋" w:eastAsia="仿宋_GB2312"/>
          <w:sz w:val="28"/>
          <w:szCs w:val="28"/>
        </w:rPr>
        <w:t>信</w:t>
      </w:r>
      <w:r>
        <w:rPr>
          <w:rFonts w:hint="eastAsia" w:ascii="仿宋_GB2312" w:hAnsi="仿宋" w:eastAsia="仿宋_GB2312"/>
          <w:sz w:val="28"/>
          <w:szCs w:val="28"/>
        </w:rPr>
        <w:t>可在面试后第二个工作日17:00前提供</w:t>
      </w:r>
      <w:r>
        <w:rPr>
          <w:rFonts w:hint="eastAsia" w:ascii="仿宋_GB2312" w:hAnsi="仿宋" w:eastAsia="仿宋_GB2312"/>
          <w:sz w:val="28"/>
          <w:szCs w:val="28"/>
          <w:lang w:val="en-US" w:eastAsia="zh-CN"/>
        </w:rPr>
        <w:t>外</w:t>
      </w:r>
      <w:r>
        <w:rPr>
          <w:rFonts w:hint="eastAsia" w:ascii="仿宋_GB2312" w:hAnsi="仿宋" w:eastAsia="仿宋_GB2312"/>
          <w:sz w:val="28"/>
          <w:szCs w:val="28"/>
        </w:rPr>
        <w:t>。</w:t>
      </w:r>
      <w:r>
        <w:rPr>
          <w:rFonts w:hint="eastAsia" w:ascii="仿宋_GB2312" w:hAnsi="仿宋" w:eastAsia="仿宋_GB2312"/>
          <w:sz w:val="28"/>
          <w:szCs w:val="28"/>
          <w:lang w:val="en-US" w:eastAsia="zh-CN"/>
        </w:rPr>
        <w:t>其他材料必须在报名时提供齐全，</w:t>
      </w:r>
      <w:r>
        <w:rPr>
          <w:rFonts w:hint="eastAsia" w:ascii="仿宋_GB2312" w:hAnsi="仿宋" w:eastAsia="仿宋_GB2312"/>
          <w:sz w:val="28"/>
          <w:szCs w:val="28"/>
        </w:rPr>
        <w:t>未</w:t>
      </w:r>
      <w:r>
        <w:rPr>
          <w:rFonts w:ascii="仿宋_GB2312" w:hAnsi="仿宋" w:eastAsia="仿宋_GB2312"/>
          <w:sz w:val="28"/>
          <w:szCs w:val="28"/>
        </w:rPr>
        <w:t>在</w:t>
      </w:r>
      <w:r>
        <w:rPr>
          <w:rFonts w:hint="eastAsia" w:ascii="仿宋_GB2312" w:hAnsi="仿宋" w:eastAsia="仿宋_GB2312"/>
          <w:sz w:val="28"/>
          <w:szCs w:val="28"/>
        </w:rPr>
        <w:t>规定时间内</w:t>
      </w:r>
      <w:r>
        <w:rPr>
          <w:rFonts w:ascii="仿宋_GB2312" w:hAnsi="仿宋" w:eastAsia="仿宋_GB2312"/>
          <w:sz w:val="28"/>
          <w:szCs w:val="28"/>
        </w:rPr>
        <w:t>提交有关材料</w:t>
      </w:r>
      <w:r>
        <w:rPr>
          <w:rFonts w:hint="eastAsia" w:ascii="仿宋_GB2312" w:hAnsi="仿宋" w:eastAsia="仿宋_GB2312"/>
          <w:sz w:val="28"/>
          <w:szCs w:val="28"/>
        </w:rPr>
        <w:t>、证明</w:t>
      </w:r>
      <w:r>
        <w:rPr>
          <w:rFonts w:ascii="仿宋_GB2312" w:hAnsi="仿宋" w:eastAsia="仿宋_GB2312"/>
          <w:sz w:val="28"/>
          <w:szCs w:val="28"/>
        </w:rPr>
        <w:t>的，视为弃权。经审查不具备报考条件的，取消其</w:t>
      </w:r>
      <w:r>
        <w:rPr>
          <w:rFonts w:hint="eastAsia" w:ascii="仿宋_GB2312" w:hAnsi="仿宋" w:eastAsia="仿宋_GB2312"/>
          <w:sz w:val="28"/>
          <w:szCs w:val="28"/>
        </w:rPr>
        <w:t>考</w:t>
      </w:r>
      <w:r>
        <w:rPr>
          <w:rFonts w:ascii="仿宋_GB2312" w:hAnsi="仿宋" w:eastAsia="仿宋_GB2312"/>
          <w:sz w:val="28"/>
          <w:szCs w:val="28"/>
        </w:rPr>
        <w:t>试资格。</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21</w:t>
      </w:r>
      <w:r>
        <w:rPr>
          <w:rFonts w:hint="eastAsia" w:ascii="黑体" w:hAnsi="黑体" w:eastAsia="黑体" w:cs="黑体"/>
          <w:kern w:val="0"/>
          <w:sz w:val="28"/>
          <w:szCs w:val="28"/>
        </w:rPr>
        <w:t>.如何查询是否进入面试范围？</w:t>
      </w:r>
    </w:p>
    <w:p>
      <w:pPr>
        <w:spacing w:line="520" w:lineRule="exact"/>
        <w:ind w:firstLine="560" w:firstLineChars="200"/>
        <w:rPr>
          <w:rFonts w:ascii="仿宋_GB2312" w:hAnsi="仿宋" w:eastAsia="仿宋_GB2312"/>
          <w:sz w:val="28"/>
          <w:szCs w:val="28"/>
        </w:rPr>
      </w:pPr>
      <w:r>
        <w:rPr>
          <w:rFonts w:hint="eastAsia" w:ascii="仿宋_GB2312" w:hAnsi="仿宋" w:eastAsia="仿宋_GB2312"/>
          <w:sz w:val="28"/>
          <w:szCs w:val="28"/>
        </w:rPr>
        <w:t>进入现场资格审查范围人员名单和包含递补情况的面试人员名单均在莱阳市人民政府网站公布。</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22</w:t>
      </w:r>
      <w:r>
        <w:rPr>
          <w:rFonts w:hint="eastAsia" w:ascii="黑体" w:hAnsi="黑体" w:eastAsia="黑体" w:cs="黑体"/>
          <w:kern w:val="0"/>
          <w:sz w:val="28"/>
          <w:szCs w:val="28"/>
        </w:rPr>
        <w:t>.考试和体检时，疫情防控注意事项有哪些?</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 w:eastAsia="仿宋_GB2312"/>
          <w:sz w:val="28"/>
          <w:szCs w:val="28"/>
        </w:rPr>
      </w:pPr>
      <w:r>
        <w:rPr>
          <w:rFonts w:ascii="仿宋_GB2312" w:hAnsi="仿宋" w:eastAsia="仿宋_GB2312"/>
          <w:sz w:val="28"/>
          <w:szCs w:val="28"/>
        </w:rPr>
        <w:t>具体以</w:t>
      </w:r>
      <w:r>
        <w:rPr>
          <w:rFonts w:hint="eastAsia" w:ascii="仿宋_GB2312" w:hAnsi="仿宋" w:eastAsia="仿宋_GB2312"/>
          <w:sz w:val="28"/>
          <w:szCs w:val="28"/>
        </w:rPr>
        <w:t>莱阳市</w:t>
      </w:r>
      <w:r>
        <w:rPr>
          <w:rFonts w:ascii="仿宋_GB2312" w:hAnsi="仿宋" w:eastAsia="仿宋_GB2312"/>
          <w:sz w:val="28"/>
          <w:szCs w:val="28"/>
        </w:rPr>
        <w:t>人民政府网站通知要求为准。</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23</w:t>
      </w:r>
      <w:r>
        <w:rPr>
          <w:rFonts w:hint="eastAsia" w:ascii="黑体" w:hAnsi="黑体" w:eastAsia="黑体" w:cs="黑体"/>
          <w:kern w:val="0"/>
          <w:sz w:val="28"/>
          <w:szCs w:val="28"/>
        </w:rPr>
        <w:t>.违纪违规应聘人员如何处理？</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24</w:t>
      </w:r>
      <w:r>
        <w:rPr>
          <w:rFonts w:hint="eastAsia" w:ascii="黑体" w:hAnsi="黑体" w:eastAsia="黑体" w:cs="黑体"/>
          <w:kern w:val="0"/>
          <w:sz w:val="28"/>
          <w:szCs w:val="28"/>
        </w:rPr>
        <w:t>.本次招聘是否指定辅导用书？</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本次招聘不指定考试辅导用书，不授权或委托任何机构举办考试辅导培训班。社会上出现任何名义举办的辅导班、辅导网站或出版物、上网卡等，均与招聘单</w:t>
      </w:r>
      <w:bookmarkStart w:id="0" w:name="_GoBack"/>
      <w:bookmarkEnd w:id="0"/>
      <w:r>
        <w:rPr>
          <w:rFonts w:hint="eastAsia" w:ascii="仿宋_GB2312" w:hAnsi="仿宋_GB2312" w:eastAsia="仿宋_GB2312" w:cs="仿宋_GB2312"/>
          <w:kern w:val="0"/>
          <w:sz w:val="28"/>
          <w:szCs w:val="28"/>
        </w:rPr>
        <w:t>位主管部门无关。</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25</w:t>
      </w:r>
      <w:r>
        <w:rPr>
          <w:rFonts w:hint="eastAsia" w:ascii="黑体" w:hAnsi="黑体" w:eastAsia="黑体" w:cs="黑体"/>
          <w:kern w:val="0"/>
          <w:sz w:val="28"/>
          <w:szCs w:val="28"/>
        </w:rPr>
        <w:t>.公开招聘期间有哪些联系方式？</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咨询招聘简章、报考岗位有关问题，请联系电话：0535-7286792。</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监督电话：0535-7286086。</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黑体" w:hAnsi="黑体" w:eastAsia="黑体" w:cs="黑体"/>
          <w:kern w:val="0"/>
          <w:sz w:val="28"/>
          <w:szCs w:val="28"/>
        </w:rPr>
      </w:pPr>
      <w:r>
        <w:rPr>
          <w:rFonts w:hint="eastAsia" w:ascii="黑体" w:hAnsi="黑体" w:eastAsia="黑体" w:cs="黑体"/>
          <w:kern w:val="0"/>
          <w:sz w:val="28"/>
          <w:szCs w:val="28"/>
          <w:lang w:val="en-US" w:eastAsia="zh-CN"/>
        </w:rPr>
        <w:t>26</w:t>
      </w:r>
      <w:r>
        <w:rPr>
          <w:rFonts w:hint="eastAsia" w:ascii="黑体" w:hAnsi="黑体" w:eastAsia="黑体" w:cs="黑体"/>
          <w:kern w:val="0"/>
          <w:sz w:val="28"/>
          <w:szCs w:val="28"/>
        </w:rPr>
        <w:t>.应聘人员还需注意哪些问题？</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《简章》附件与《简章》具备同等效力，凡在网上报名的应聘人员均视为同意《简章》及附件的相应规定。</w:t>
      </w:r>
      <w:r>
        <w:rPr>
          <w:rFonts w:hint="eastAsia" w:ascii="仿宋_GB2312" w:hAnsi="仿宋_GB2312" w:eastAsia="仿宋_GB2312" w:cs="仿宋_GB2312"/>
          <w:kern w:val="0"/>
          <w:sz w:val="28"/>
          <w:szCs w:val="28"/>
        </w:rPr>
        <w:t>符合条件的应聘人员应在规定时间内尽早报名，因“压哨报名”而影响资格</w:t>
      </w:r>
      <w:r>
        <w:rPr>
          <w:rFonts w:hint="eastAsia" w:ascii="仿宋_GB2312" w:hAnsi="仿宋_GB2312" w:eastAsia="仿宋_GB2312" w:cs="仿宋_GB2312"/>
          <w:kern w:val="0"/>
          <w:sz w:val="28"/>
          <w:szCs w:val="28"/>
          <w:lang w:val="en-US" w:eastAsia="zh-CN"/>
        </w:rPr>
        <w:t>审查</w:t>
      </w:r>
      <w:r>
        <w:rPr>
          <w:rFonts w:hint="eastAsia" w:ascii="仿宋_GB2312" w:hAnsi="仿宋_GB2312" w:eastAsia="仿宋_GB2312" w:cs="仿宋_GB2312"/>
          <w:kern w:val="0"/>
          <w:sz w:val="28"/>
          <w:szCs w:val="28"/>
        </w:rPr>
        <w:t>结果的，后果由应聘人员本人自负。应聘人员在报考期间要及时了解招聘网站发布的最新信息，不要因错过重要信息而影响考试聘用。</w:t>
      </w:r>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8</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hiMDk2YTBhNTNjOGE5ODBmZTRhMmNiOGUxNmYxNzIifQ=="/>
  </w:docVars>
  <w:rsids>
    <w:rsidRoot w:val="00B3075D"/>
    <w:rsid w:val="00003576"/>
    <w:rsid w:val="00010188"/>
    <w:rsid w:val="00012F6F"/>
    <w:rsid w:val="0006071D"/>
    <w:rsid w:val="00066952"/>
    <w:rsid w:val="000A412A"/>
    <w:rsid w:val="000B28A9"/>
    <w:rsid w:val="000B2BF5"/>
    <w:rsid w:val="000F0587"/>
    <w:rsid w:val="000F5624"/>
    <w:rsid w:val="00113927"/>
    <w:rsid w:val="0013075D"/>
    <w:rsid w:val="00161AE2"/>
    <w:rsid w:val="00177656"/>
    <w:rsid w:val="0018673C"/>
    <w:rsid w:val="0018706B"/>
    <w:rsid w:val="001C0A14"/>
    <w:rsid w:val="002029E9"/>
    <w:rsid w:val="002040AE"/>
    <w:rsid w:val="00214121"/>
    <w:rsid w:val="0022237C"/>
    <w:rsid w:val="002436CB"/>
    <w:rsid w:val="00245FDE"/>
    <w:rsid w:val="002B1D73"/>
    <w:rsid w:val="002B42F5"/>
    <w:rsid w:val="002B7CAC"/>
    <w:rsid w:val="002C0622"/>
    <w:rsid w:val="002C2F51"/>
    <w:rsid w:val="002E4831"/>
    <w:rsid w:val="00310A13"/>
    <w:rsid w:val="00335096"/>
    <w:rsid w:val="003665B9"/>
    <w:rsid w:val="00372A6B"/>
    <w:rsid w:val="00374399"/>
    <w:rsid w:val="003B4271"/>
    <w:rsid w:val="003C4174"/>
    <w:rsid w:val="003F3A2D"/>
    <w:rsid w:val="0041051D"/>
    <w:rsid w:val="00430BBB"/>
    <w:rsid w:val="004436B6"/>
    <w:rsid w:val="00470176"/>
    <w:rsid w:val="0049208A"/>
    <w:rsid w:val="004941F6"/>
    <w:rsid w:val="004A1278"/>
    <w:rsid w:val="004A7358"/>
    <w:rsid w:val="004B42B9"/>
    <w:rsid w:val="00507B53"/>
    <w:rsid w:val="0052171D"/>
    <w:rsid w:val="005331C5"/>
    <w:rsid w:val="0053649F"/>
    <w:rsid w:val="0054251C"/>
    <w:rsid w:val="00556272"/>
    <w:rsid w:val="005579B8"/>
    <w:rsid w:val="00594A97"/>
    <w:rsid w:val="005E6C06"/>
    <w:rsid w:val="005F6CA6"/>
    <w:rsid w:val="00605BD6"/>
    <w:rsid w:val="00620A20"/>
    <w:rsid w:val="00622656"/>
    <w:rsid w:val="00647E5A"/>
    <w:rsid w:val="0069241D"/>
    <w:rsid w:val="00693596"/>
    <w:rsid w:val="006A0298"/>
    <w:rsid w:val="006A3F81"/>
    <w:rsid w:val="006B3979"/>
    <w:rsid w:val="006D07D1"/>
    <w:rsid w:val="007007B1"/>
    <w:rsid w:val="00705D53"/>
    <w:rsid w:val="00720431"/>
    <w:rsid w:val="00731637"/>
    <w:rsid w:val="00731935"/>
    <w:rsid w:val="0074160D"/>
    <w:rsid w:val="00757921"/>
    <w:rsid w:val="00766C2A"/>
    <w:rsid w:val="007866F0"/>
    <w:rsid w:val="007E0FF3"/>
    <w:rsid w:val="00802BC3"/>
    <w:rsid w:val="00824A83"/>
    <w:rsid w:val="00834B90"/>
    <w:rsid w:val="008370C1"/>
    <w:rsid w:val="00837127"/>
    <w:rsid w:val="008661A1"/>
    <w:rsid w:val="00885CFF"/>
    <w:rsid w:val="00885DEE"/>
    <w:rsid w:val="008B3138"/>
    <w:rsid w:val="008C1588"/>
    <w:rsid w:val="008C3375"/>
    <w:rsid w:val="008E3A84"/>
    <w:rsid w:val="0090178E"/>
    <w:rsid w:val="009203E9"/>
    <w:rsid w:val="00944186"/>
    <w:rsid w:val="00980643"/>
    <w:rsid w:val="00991E38"/>
    <w:rsid w:val="009D1187"/>
    <w:rsid w:val="009D2889"/>
    <w:rsid w:val="009D6525"/>
    <w:rsid w:val="00A1701A"/>
    <w:rsid w:val="00A57F48"/>
    <w:rsid w:val="00A61E40"/>
    <w:rsid w:val="00A708FB"/>
    <w:rsid w:val="00A90EB7"/>
    <w:rsid w:val="00AA1A19"/>
    <w:rsid w:val="00AE0B81"/>
    <w:rsid w:val="00B04976"/>
    <w:rsid w:val="00B07ED5"/>
    <w:rsid w:val="00B13C2B"/>
    <w:rsid w:val="00B3075D"/>
    <w:rsid w:val="00B36D02"/>
    <w:rsid w:val="00B61218"/>
    <w:rsid w:val="00B66379"/>
    <w:rsid w:val="00B831F1"/>
    <w:rsid w:val="00B97DD5"/>
    <w:rsid w:val="00C34424"/>
    <w:rsid w:val="00C41E4B"/>
    <w:rsid w:val="00C522AF"/>
    <w:rsid w:val="00C538EA"/>
    <w:rsid w:val="00CA2A6A"/>
    <w:rsid w:val="00CB6B1E"/>
    <w:rsid w:val="00CC1AE6"/>
    <w:rsid w:val="00CE441C"/>
    <w:rsid w:val="00CF4B7A"/>
    <w:rsid w:val="00D21A49"/>
    <w:rsid w:val="00D61099"/>
    <w:rsid w:val="00D62D6A"/>
    <w:rsid w:val="00D63C51"/>
    <w:rsid w:val="00D66A0C"/>
    <w:rsid w:val="00D70274"/>
    <w:rsid w:val="00D71F26"/>
    <w:rsid w:val="00D90333"/>
    <w:rsid w:val="00DB68B8"/>
    <w:rsid w:val="00DB7FE8"/>
    <w:rsid w:val="00DE20B8"/>
    <w:rsid w:val="00DE3584"/>
    <w:rsid w:val="00E01EBB"/>
    <w:rsid w:val="00E042C3"/>
    <w:rsid w:val="00E051ED"/>
    <w:rsid w:val="00E17ABF"/>
    <w:rsid w:val="00E26241"/>
    <w:rsid w:val="00E319D2"/>
    <w:rsid w:val="00E404D1"/>
    <w:rsid w:val="00E65600"/>
    <w:rsid w:val="00E80022"/>
    <w:rsid w:val="00E937D5"/>
    <w:rsid w:val="00EB3349"/>
    <w:rsid w:val="00EB7755"/>
    <w:rsid w:val="00EE3E1B"/>
    <w:rsid w:val="00EF1AB2"/>
    <w:rsid w:val="00F00FBF"/>
    <w:rsid w:val="00F16C2F"/>
    <w:rsid w:val="00F2793A"/>
    <w:rsid w:val="00F62245"/>
    <w:rsid w:val="00F74626"/>
    <w:rsid w:val="00F76EC7"/>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AB0E66"/>
    <w:rsid w:val="0DCA075E"/>
    <w:rsid w:val="0E190EEF"/>
    <w:rsid w:val="0E336714"/>
    <w:rsid w:val="0E3429A3"/>
    <w:rsid w:val="0ED1365C"/>
    <w:rsid w:val="0F5548F2"/>
    <w:rsid w:val="0F5659CA"/>
    <w:rsid w:val="0F685B0C"/>
    <w:rsid w:val="0F81740A"/>
    <w:rsid w:val="0FE36E55"/>
    <w:rsid w:val="106349DE"/>
    <w:rsid w:val="10A44FF3"/>
    <w:rsid w:val="111A13F6"/>
    <w:rsid w:val="114442FF"/>
    <w:rsid w:val="1226074B"/>
    <w:rsid w:val="12502D4F"/>
    <w:rsid w:val="136F0F0C"/>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7E5C87"/>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4A9352E"/>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35325E"/>
    <w:rsid w:val="534F34E9"/>
    <w:rsid w:val="53607C34"/>
    <w:rsid w:val="53C4504B"/>
    <w:rsid w:val="548C17FB"/>
    <w:rsid w:val="54CA5F4A"/>
    <w:rsid w:val="54D004CC"/>
    <w:rsid w:val="54ED68EA"/>
    <w:rsid w:val="550B1FA1"/>
    <w:rsid w:val="5517497E"/>
    <w:rsid w:val="55182E3F"/>
    <w:rsid w:val="55232955"/>
    <w:rsid w:val="55F738AC"/>
    <w:rsid w:val="56D4672E"/>
    <w:rsid w:val="57BB5C78"/>
    <w:rsid w:val="58AC2C04"/>
    <w:rsid w:val="58B852BA"/>
    <w:rsid w:val="59225AA9"/>
    <w:rsid w:val="59896920"/>
    <w:rsid w:val="599D2394"/>
    <w:rsid w:val="59A61476"/>
    <w:rsid w:val="59E873E2"/>
    <w:rsid w:val="5A310FEB"/>
    <w:rsid w:val="5A4B7F4F"/>
    <w:rsid w:val="5AC323C1"/>
    <w:rsid w:val="5ADF7B74"/>
    <w:rsid w:val="5B1B4837"/>
    <w:rsid w:val="5B443328"/>
    <w:rsid w:val="5B5E79A1"/>
    <w:rsid w:val="5C98720C"/>
    <w:rsid w:val="5CB16495"/>
    <w:rsid w:val="5CDD13AF"/>
    <w:rsid w:val="5E6078BE"/>
    <w:rsid w:val="5F2C6543"/>
    <w:rsid w:val="5F5670FD"/>
    <w:rsid w:val="5F844081"/>
    <w:rsid w:val="5F8835A9"/>
    <w:rsid w:val="604D15C8"/>
    <w:rsid w:val="605B3FBE"/>
    <w:rsid w:val="6077116F"/>
    <w:rsid w:val="607B41DC"/>
    <w:rsid w:val="60D33714"/>
    <w:rsid w:val="61433BBC"/>
    <w:rsid w:val="61E42AAF"/>
    <w:rsid w:val="62BC0544"/>
    <w:rsid w:val="62E07E00"/>
    <w:rsid w:val="634444C9"/>
    <w:rsid w:val="63576329"/>
    <w:rsid w:val="63677BA0"/>
    <w:rsid w:val="63F74B22"/>
    <w:rsid w:val="64746C17"/>
    <w:rsid w:val="64D17EBA"/>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3155</Words>
  <Characters>3315</Characters>
  <Lines>45</Lines>
  <Paragraphs>12</Paragraphs>
  <TotalTime>1</TotalTime>
  <ScaleCrop>false</ScaleCrop>
  <LinksUpToDate>false</LinksUpToDate>
  <CharactersWithSpaces>3320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2022-06-09T07:08:55Z</dcterms:modified>
  <dc:title>问，参加2012年执业医师资格考试，成绩合格，但未发放医师资格证书的，可否报考相关岗位？资格审查时需提供什么材料？</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2CAF0D686C2D40CB8EDC6E5DF368A046</vt:lpwstr>
  </property>
</Properties>
</file>