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阜阳市妇女儿童医院2022年第一批公开招聘专业技术人员报名资格审查表</w:t>
      </w:r>
    </w:p>
    <w:tbl>
      <w:tblPr>
        <w:tblStyle w:val="2"/>
        <w:tblW w:w="91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</w:rPr>
        <w:t>注：本表填写完成后，需在考生签名处个人签字扫描成PDF文件上传</w:t>
      </w:r>
      <w:bookmarkStart w:id="0" w:name="_GoBack"/>
      <w:bookmarkEnd w:id="0"/>
    </w:p>
    <w:sectPr>
      <w:pgSz w:w="11906" w:h="16838"/>
      <w:pgMar w:top="1440" w:right="1134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7148"/>
    <w:rsid w:val="49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2022-04-30T08:51:00Z</dcterms:created>
  <dc:creator>Administrator</dc:creator>
  <cp:lastModifiedBy>Administrator</cp:lastModifiedBy>
  <dcterms:modified xsi:type="dcterms:W3CDTF">2022-04-30T08:51:28Z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83606FE76C5043B0893AAB50ABF30C01</vt:lpwstr>
  </property>
</Properties>
</file>