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_GB2312" w:hAnsi="仿宋_GB2312" w:eastAsia="仿宋_GB2312" w:cs="仿宋_GB2312"/>
          <w:b w:val="0"/>
          <w:bCs/>
          <w:kern w:val="0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kern w:val="0"/>
          <w:sz w:val="30"/>
          <w:szCs w:val="30"/>
          <w:lang w:val="en-US" w:eastAsia="zh-CN"/>
        </w:rPr>
        <w:t>附件1</w:t>
      </w:r>
    </w:p>
    <w:p>
      <w:pPr>
        <w:widowControl/>
        <w:ind w:firstLine="720" w:firstLineChars="200"/>
        <w:jc w:val="center"/>
        <w:rPr>
          <w:rFonts w:hint="eastAsia" w:ascii="华文中宋" w:hAnsi="华文中宋" w:eastAsia="华文中宋" w:cs="宋体"/>
          <w:b/>
          <w:kern w:val="0"/>
          <w:sz w:val="36"/>
          <w:szCs w:val="27"/>
        </w:rPr>
      </w:pPr>
      <w:r>
        <w:rPr>
          <w:rFonts w:hint="eastAsia" w:ascii="华文中宋" w:hAnsi="华文中宋" w:eastAsia="华文中宋" w:cs="宋体"/>
          <w:b/>
          <w:kern w:val="0"/>
          <w:sz w:val="36"/>
          <w:szCs w:val="27"/>
          <w:lang w:val="en-US" w:eastAsia="zh-CN"/>
        </w:rPr>
        <w:t>罗山县新闻</w:t>
      </w:r>
      <w:r>
        <w:rPr>
          <w:rFonts w:hint="eastAsia" w:ascii="华文中宋" w:hAnsi="华文中宋" w:eastAsia="华文中宋" w:cs="宋体"/>
          <w:b/>
          <w:kern w:val="0"/>
          <w:sz w:val="36"/>
          <w:szCs w:val="27"/>
        </w:rPr>
        <w:t>信息中心2022 年公开招聘工作人员职位表</w:t>
      </w:r>
    </w:p>
    <w:p>
      <w:pPr>
        <w:pStyle w:val="2"/>
        <w:rPr>
          <w:rFonts w:hint="eastAsia"/>
        </w:rPr>
      </w:pPr>
    </w:p>
    <w:tbl>
      <w:tblPr>
        <w:tblStyle w:val="6"/>
        <w:tblW w:w="1421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"/>
        <w:gridCol w:w="826"/>
        <w:gridCol w:w="827"/>
        <w:gridCol w:w="1708"/>
        <w:gridCol w:w="808"/>
        <w:gridCol w:w="824"/>
        <w:gridCol w:w="2522"/>
        <w:gridCol w:w="989"/>
        <w:gridCol w:w="907"/>
        <w:gridCol w:w="1400"/>
        <w:gridCol w:w="24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</w:trPr>
        <w:tc>
          <w:tcPr>
            <w:tcW w:w="93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主管部门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招聘单位</w:t>
            </w:r>
          </w:p>
        </w:tc>
        <w:tc>
          <w:tcPr>
            <w:tcW w:w="82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供给形式</w:t>
            </w:r>
          </w:p>
        </w:tc>
        <w:tc>
          <w:tcPr>
            <w:tcW w:w="170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招聘岗位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招聘人数</w:t>
            </w:r>
          </w:p>
        </w:tc>
        <w:tc>
          <w:tcPr>
            <w:tcW w:w="82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岗位代码</w:t>
            </w:r>
          </w:p>
        </w:tc>
        <w:tc>
          <w:tcPr>
            <w:tcW w:w="252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专业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学历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30"/>
                <w:lang w:val="en-US" w:eastAsia="zh-CN"/>
              </w:rPr>
              <w:t>学位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年龄</w:t>
            </w:r>
          </w:p>
        </w:tc>
        <w:tc>
          <w:tcPr>
            <w:tcW w:w="247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条件要求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93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罗山县融媒体中</w:t>
            </w:r>
          </w:p>
        </w:tc>
        <w:tc>
          <w:tcPr>
            <w:tcW w:w="82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罗山新闻信息中心</w:t>
            </w:r>
          </w:p>
        </w:tc>
        <w:tc>
          <w:tcPr>
            <w:tcW w:w="827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财政全额供给</w:t>
            </w:r>
          </w:p>
        </w:tc>
        <w:tc>
          <w:tcPr>
            <w:tcW w:w="170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节目主持人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1</w:t>
            </w:r>
          </w:p>
        </w:tc>
        <w:tc>
          <w:tcPr>
            <w:tcW w:w="82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2201</w:t>
            </w:r>
          </w:p>
        </w:tc>
        <w:tc>
          <w:tcPr>
            <w:tcW w:w="252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  <w:t>播音与主持艺术</w:t>
            </w:r>
          </w:p>
        </w:tc>
        <w:tc>
          <w:tcPr>
            <w:tcW w:w="98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  <w:t>普通高等教育</w:t>
            </w:r>
            <w:r>
              <w:rPr>
                <w:rFonts w:hint="eastAsia" w:ascii="仿宋" w:hAnsi="仿宋" w:eastAsia="仿宋"/>
                <w:sz w:val="24"/>
                <w:szCs w:val="28"/>
              </w:rPr>
              <w:t>本科及以上</w:t>
            </w:r>
          </w:p>
        </w:tc>
        <w:tc>
          <w:tcPr>
            <w:tcW w:w="90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  <w:t>学士学位及以上</w:t>
            </w:r>
          </w:p>
        </w:tc>
        <w:tc>
          <w:tcPr>
            <w:tcW w:w="140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本科</w:t>
            </w:r>
            <w:r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  <w:t>30周</w:t>
            </w:r>
            <w:r>
              <w:rPr>
                <w:rFonts w:hint="eastAsia" w:ascii="仿宋" w:hAnsi="仿宋" w:eastAsia="仿宋"/>
                <w:sz w:val="24"/>
                <w:szCs w:val="28"/>
              </w:rPr>
              <w:t>岁以</w:t>
            </w:r>
            <w:r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  <w:t>下</w:t>
            </w:r>
            <w:r>
              <w:rPr>
                <w:rFonts w:hint="eastAsia" w:ascii="仿宋" w:hAnsi="仿宋" w:eastAsia="仿宋"/>
                <w:sz w:val="24"/>
                <w:szCs w:val="28"/>
              </w:rPr>
              <w:t>(199</w:t>
            </w:r>
            <w:r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 w:val="24"/>
                <w:szCs w:val="28"/>
              </w:rPr>
              <w:t>年2月</w:t>
            </w:r>
            <w:r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  <w:t>1日</w:t>
            </w:r>
            <w:r>
              <w:rPr>
                <w:rFonts w:hint="eastAsia" w:ascii="仿宋" w:hAnsi="仿宋" w:eastAsia="仿宋"/>
                <w:sz w:val="24"/>
                <w:szCs w:val="28"/>
              </w:rPr>
              <w:t>以后出生)，研究生学历放宽到35周岁以下（1987年2月</w:t>
            </w:r>
            <w:r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  <w:t>1日</w:t>
            </w:r>
            <w:r>
              <w:rPr>
                <w:rFonts w:hint="eastAsia" w:ascii="仿宋" w:hAnsi="仿宋" w:eastAsia="仿宋"/>
                <w:sz w:val="24"/>
                <w:szCs w:val="28"/>
              </w:rPr>
              <w:t>以后出生）。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247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  <w:t>男，</w:t>
            </w:r>
            <w:r>
              <w:rPr>
                <w:rFonts w:hint="eastAsia" w:ascii="仿宋" w:hAnsi="仿宋" w:eastAsia="仿宋"/>
                <w:sz w:val="24"/>
                <w:szCs w:val="28"/>
              </w:rPr>
              <w:t>形象气质佳</w:t>
            </w:r>
            <w:r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  <w:t>,</w:t>
            </w:r>
            <w:r>
              <w:rPr>
                <w:rFonts w:hint="eastAsia" w:ascii="仿宋" w:hAnsi="仿宋" w:eastAsia="仿宋"/>
                <w:sz w:val="24"/>
                <w:szCs w:val="28"/>
              </w:rPr>
              <w:t>身高1</w:t>
            </w:r>
            <w:r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  <w:t>68cm</w:t>
            </w:r>
            <w:r>
              <w:rPr>
                <w:rFonts w:hint="eastAsia" w:ascii="仿宋" w:hAnsi="仿宋" w:eastAsia="仿宋"/>
                <w:sz w:val="24"/>
                <w:szCs w:val="28"/>
              </w:rPr>
              <w:t>以上，普通话一级乙等</w:t>
            </w:r>
            <w:r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  <w:t>及以上</w:t>
            </w:r>
            <w:r>
              <w:rPr>
                <w:rFonts w:hint="eastAsia" w:ascii="仿宋" w:hAnsi="仿宋" w:eastAsia="仿宋"/>
                <w:sz w:val="24"/>
                <w:szCs w:val="28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93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82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82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70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文字编辑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1</w:t>
            </w:r>
          </w:p>
        </w:tc>
        <w:tc>
          <w:tcPr>
            <w:tcW w:w="82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2202</w:t>
            </w:r>
          </w:p>
        </w:tc>
        <w:tc>
          <w:tcPr>
            <w:tcW w:w="252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  <w:t>汉语言文学</w:t>
            </w:r>
            <w:r>
              <w:rPr>
                <w:rFonts w:hint="eastAsia" w:ascii="仿宋" w:hAnsi="仿宋" w:eastAsia="仿宋"/>
                <w:sz w:val="24"/>
                <w:szCs w:val="28"/>
              </w:rPr>
              <w:t>、新闻学、传播学、国际新闻与传播、广播电视编导</w:t>
            </w:r>
          </w:p>
        </w:tc>
        <w:tc>
          <w:tcPr>
            <w:tcW w:w="98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90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40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247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3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82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82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70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视频剪辑制作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1</w:t>
            </w:r>
          </w:p>
        </w:tc>
        <w:tc>
          <w:tcPr>
            <w:tcW w:w="82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2203</w:t>
            </w:r>
          </w:p>
        </w:tc>
        <w:tc>
          <w:tcPr>
            <w:tcW w:w="252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影视摄影与制作、广播电视编导</w:t>
            </w:r>
          </w:p>
        </w:tc>
        <w:tc>
          <w:tcPr>
            <w:tcW w:w="98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90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40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247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3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82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82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70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全媒体记者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4</w:t>
            </w:r>
          </w:p>
        </w:tc>
        <w:tc>
          <w:tcPr>
            <w:tcW w:w="82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2204</w:t>
            </w:r>
          </w:p>
        </w:tc>
        <w:tc>
          <w:tcPr>
            <w:tcW w:w="252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  <w:t>汉语言文学</w:t>
            </w:r>
            <w:r>
              <w:rPr>
                <w:rFonts w:hint="eastAsia" w:ascii="仿宋" w:hAnsi="仿宋" w:eastAsia="仿宋"/>
                <w:sz w:val="24"/>
                <w:szCs w:val="28"/>
              </w:rPr>
              <w:t>、新闻传播学</w:t>
            </w:r>
            <w:r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  <w:t>类</w:t>
            </w:r>
            <w:r>
              <w:rPr>
                <w:rFonts w:hint="eastAsia" w:ascii="仿宋" w:hAnsi="仿宋" w:eastAsia="仿宋"/>
                <w:sz w:val="24"/>
                <w:szCs w:val="28"/>
              </w:rPr>
              <w:t>、广播电视编导</w:t>
            </w:r>
          </w:p>
        </w:tc>
        <w:tc>
          <w:tcPr>
            <w:tcW w:w="98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90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40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247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93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82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82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70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活动策划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1</w:t>
            </w:r>
          </w:p>
        </w:tc>
        <w:tc>
          <w:tcPr>
            <w:tcW w:w="82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2205</w:t>
            </w:r>
          </w:p>
        </w:tc>
        <w:tc>
          <w:tcPr>
            <w:tcW w:w="252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  <w:t>行政管理、市场</w:t>
            </w:r>
            <w:r>
              <w:rPr>
                <w:rFonts w:hint="eastAsia" w:ascii="仿宋" w:hAnsi="仿宋" w:eastAsia="仿宋"/>
                <w:sz w:val="24"/>
                <w:szCs w:val="28"/>
              </w:rPr>
              <w:t>营销、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戏剧影视导演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广播电视编导</w:t>
            </w:r>
          </w:p>
        </w:tc>
        <w:tc>
          <w:tcPr>
            <w:tcW w:w="98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90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40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247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</w:tr>
    </w:tbl>
    <w:p>
      <w:pPr>
        <w:widowControl/>
        <w:ind w:firstLine="720" w:firstLineChars="200"/>
        <w:jc w:val="center"/>
        <w:rPr>
          <w:rFonts w:hint="eastAsia" w:ascii="华文中宋" w:hAnsi="华文中宋" w:eastAsia="华文中宋" w:cs="宋体"/>
          <w:b/>
          <w:kern w:val="0"/>
          <w:sz w:val="36"/>
          <w:szCs w:val="27"/>
        </w:rPr>
      </w:pPr>
    </w:p>
    <w:p>
      <w:pPr>
        <w:widowControl/>
        <w:ind w:firstLine="540" w:firstLineChars="200"/>
        <w:jc w:val="left"/>
        <w:rPr>
          <w:rFonts w:hint="eastAsia" w:ascii="黑体" w:hAnsi="黑体" w:eastAsia="黑体" w:cs="宋体"/>
          <w:kern w:val="0"/>
          <w:sz w:val="27"/>
          <w:szCs w:val="27"/>
        </w:rPr>
        <w:sectPr>
          <w:pgSz w:w="16838" w:h="11905" w:orient="landscape"/>
          <w:pgMar w:top="1474" w:right="1587" w:bottom="1287" w:left="1361" w:header="851" w:footer="96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rtlGutter w:val="0"/>
          <w:docGrid w:type="lines" w:linePitch="315" w:charSpace="0"/>
        </w:sect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汉仪中宋简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AB0813"/>
    <w:rsid w:val="F07F6948"/>
    <w:rsid w:val="FFFB58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napToGrid w:val="0"/>
      <w:spacing w:line="600" w:lineRule="exact"/>
      <w:jc w:val="left"/>
      <w:outlineLvl w:val="0"/>
    </w:pPr>
    <w:rPr>
      <w:rFonts w:eastAsia="仿宋_GB2312"/>
      <w:bCs/>
      <w:kern w:val="44"/>
      <w:sz w:val="32"/>
      <w:szCs w:val="44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Style w:val="5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guest</cp:lastModifiedBy>
  <dcterms:modified xsi:type="dcterms:W3CDTF">2022-03-01T17:00:29Z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