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eastAsia="zh-CN"/>
        </w:rPr>
        <w:t>龙泉市机关事务保障中心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编外用工报名表</w:t>
      </w:r>
    </w:p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96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82"/>
        <w:gridCol w:w="1227"/>
        <w:gridCol w:w="556"/>
        <w:gridCol w:w="686"/>
        <w:gridCol w:w="784"/>
        <w:gridCol w:w="236"/>
        <w:gridCol w:w="348"/>
        <w:gridCol w:w="1077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全日制学历、学位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非全日制学历、学位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学习及工作简历（高中以上）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 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 况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郑重承诺</w:t>
            </w:r>
          </w:p>
        </w:tc>
        <w:tc>
          <w:tcPr>
            <w:tcW w:w="82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报考人员（签字）：   </w:t>
            </w:r>
          </w:p>
          <w:p>
            <w:pPr>
              <w:spacing w:line="12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firstLine="1680" w:firstLineChars="7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年  月  日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报考部门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1440" w:firstLineChars="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：</w:t>
            </w:r>
          </w:p>
          <w:p>
            <w:pPr>
              <w:widowControl/>
              <w:ind w:firstLine="1680" w:firstLineChars="7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spacing w:line="120" w:lineRule="exact"/>
        <w:rPr>
          <w:rFonts w:hint="eastAsia"/>
          <w:sz w:val="19"/>
          <w:szCs w:val="19"/>
        </w:rPr>
      </w:pPr>
    </w:p>
    <w:p>
      <w:pPr>
        <w:spacing w:line="2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注：1.报名表一式一份，请用A4纸打印填写。</w:t>
      </w:r>
    </w:p>
    <w:p>
      <w:pPr>
        <w:spacing w:line="2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2.填表说明： *政治面貌：中共党员；共青团员；其它民主党派；群众。*学    历：研究生；大学本科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；大专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240" w:lineRule="exact"/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3.报名时请按以下顺序提供材料并装订：（1）报名表；（2）身份证；（3）户口薄或户籍证明；（4）学历学位证书</w:t>
      </w:r>
    </w:p>
    <w:sectPr>
      <w:footerReference r:id="rId3" w:type="default"/>
      <w:pgSz w:w="11906" w:h="16838"/>
      <w:pgMar w:top="1134" w:right="1474" w:bottom="1474" w:left="1474" w:header="720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43410"/>
    <w:rsid w:val="758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6">
    <w:name w:val="reader-word-layer reader-word-s1-1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7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custom_unionstyle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reader-word-layer reader-word-s3-3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2022-01-18T02:04:00Z</dcterms:created>
  <dc:creator>202101131438</dc:creator>
  <cp:lastModifiedBy>鹏程</cp:lastModifiedBy>
  <cp:lastPrinted>2022-01-18T02:10:26Z</cp:lastPrinted>
  <dcterms:modified xsi:type="dcterms:W3CDTF">2022-01-18T02:11:39Z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