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480" w:lineRule="exact"/>
        <w:ind w:right="300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黑体" w:hAnsi="宋体" w:eastAsia="黑体" w:cs="宋体"/>
          <w:kern w:val="0"/>
          <w:sz w:val="32"/>
          <w:szCs w:val="30"/>
        </w:rPr>
        <w:t>附件</w:t>
      </w:r>
      <w:r>
        <w:rPr>
          <w:rFonts w:hint="eastAsia" w:ascii="黑体" w:hAnsi="宋体" w:eastAsia="黑体" w:cs="宋体"/>
          <w:kern w:val="0"/>
          <w:sz w:val="32"/>
          <w:szCs w:val="30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曲周县退役军人事务局2021公开选聘博硕人才岗位表</w:t>
      </w:r>
    </w:p>
    <w:tbl>
      <w:tblPr>
        <w:tblStyle w:val="2"/>
        <w:tblpPr w:leftFromText="180" w:rightFromText="180" w:vertAnchor="text" w:horzAnchor="page" w:tblpX="1686" w:tblpY="791"/>
        <w:tblOverlap w:val="never"/>
        <w:tblW w:w="129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5"/>
        <w:gridCol w:w="1185"/>
        <w:gridCol w:w="1170"/>
        <w:gridCol w:w="810"/>
        <w:gridCol w:w="2062"/>
        <w:gridCol w:w="1200"/>
        <w:gridCol w:w="960"/>
        <w:gridCol w:w="2400"/>
        <w:gridCol w:w="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exact"/>
        </w:trPr>
        <w:tc>
          <w:tcPr>
            <w:tcW w:w="22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b w:val="0"/>
                <w:bCs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b w:val="0"/>
                <w:bCs w:val="0"/>
                <w:kern w:val="0"/>
                <w:sz w:val="20"/>
                <w:szCs w:val="20"/>
                <w:lang w:eastAsia="zh-CN"/>
              </w:rPr>
              <w:t>退役军人事务局</w:t>
            </w:r>
          </w:p>
          <w:p>
            <w:pPr>
              <w:widowControl/>
              <w:jc w:val="center"/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（退役军人服务中心）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黑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  <w:t>全额事业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黑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  <w:t>管理岗位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不限专业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黑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黑体"/>
                <w:b w:val="0"/>
                <w:bCs w:val="0"/>
                <w:sz w:val="20"/>
                <w:szCs w:val="20"/>
                <w:lang w:eastAsia="zh-CN"/>
              </w:rPr>
              <w:t>研究</w:t>
            </w:r>
            <w:bookmarkStart w:id="0" w:name="_GoBack"/>
            <w:bookmarkEnd w:id="0"/>
            <w:r>
              <w:rPr>
                <w:rFonts w:hint="eastAsia" w:ascii="宋体" w:hAnsi="宋体" w:cs="黑体"/>
                <w:b w:val="0"/>
                <w:bCs w:val="0"/>
                <w:sz w:val="20"/>
                <w:szCs w:val="20"/>
                <w:lang w:eastAsia="zh-CN"/>
              </w:rPr>
              <w:t>生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黑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硕士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黑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事业单位工资待遇+绩效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</w:p>
        </w:tc>
      </w:tr>
    </w:tbl>
    <w:tbl>
      <w:tblPr>
        <w:tblStyle w:val="2"/>
        <w:tblpPr w:leftFromText="180" w:rightFromText="180" w:vertAnchor="text" w:horzAnchor="page" w:tblpX="1671" w:tblpY="140"/>
        <w:tblOverlap w:val="never"/>
        <w:tblW w:w="13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5"/>
        <w:gridCol w:w="1185"/>
        <w:gridCol w:w="1185"/>
        <w:gridCol w:w="810"/>
        <w:gridCol w:w="2055"/>
        <w:gridCol w:w="1215"/>
        <w:gridCol w:w="945"/>
        <w:gridCol w:w="2400"/>
        <w:gridCol w:w="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215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20"/>
                <w:lang w:val="en-US" w:eastAsia="zh-CN"/>
              </w:rPr>
              <w:t>性质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0"/>
                <w:szCs w:val="20"/>
              </w:rPr>
              <w:t>引进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0"/>
                <w:szCs w:val="20"/>
              </w:rPr>
              <w:t>数量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20"/>
                <w:lang w:eastAsia="zh-CN"/>
              </w:rPr>
              <w:t>学位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20"/>
              </w:rPr>
              <w:t>薪酬待遇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20"/>
                <w:lang w:val="en-US" w:eastAsia="zh-CN"/>
              </w:rPr>
              <w:t>备注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6838" w:h="11906" w:orient="landscape"/>
      <w:pgMar w:top="1417" w:right="2098" w:bottom="1417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4D5946"/>
    <w:rsid w:val="25026073"/>
    <w:rsid w:val="31645E87"/>
    <w:rsid w:val="358F214C"/>
    <w:rsid w:val="57E662BA"/>
    <w:rsid w:val="784D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2021-11-06T15:27:00Z</dcterms:created>
  <dc:creator>江边晚风</dc:creator>
  <cp:lastModifiedBy>江边晚风</cp:lastModifiedBy>
  <cp:lastPrinted>2021-12-25T08:10:38Z</cp:lastPrinted>
  <dcterms:modified xsi:type="dcterms:W3CDTF">2021-12-25T08:40:52Z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B76E18B5EC634C8C8FA7C99DCDDF42EA</vt:lpwstr>
  </property>
</Properties>
</file>