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年大英县公开招聘乡村规划师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报名资格审查表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26"/>
        <w:gridCol w:w="547"/>
        <w:gridCol w:w="714"/>
        <w:gridCol w:w="6"/>
        <w:gridCol w:w="716"/>
        <w:gridCol w:w="178"/>
        <w:gridCol w:w="883"/>
        <w:gridCol w:w="379"/>
        <w:gridCol w:w="538"/>
        <w:gridCol w:w="366"/>
        <w:gridCol w:w="63"/>
        <w:gridCol w:w="1190"/>
        <w:gridCol w:w="509"/>
        <w:gridCol w:w="804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30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学习类型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（应届毕业生填入学前户籍）</w:t>
            </w:r>
          </w:p>
        </w:tc>
        <w:tc>
          <w:tcPr>
            <w:tcW w:w="666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省（市、自治区）    市（州）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 讯 地 址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考生类型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666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19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所受奖、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惩情况</w:t>
            </w:r>
          </w:p>
        </w:tc>
        <w:tc>
          <w:tcPr>
            <w:tcW w:w="737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有无按规定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回避的情况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及信息确认                                           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7" w:leftChars="-32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7" w:leftChars="-32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经本人确认，报名信息录入正确。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59" w:leftChars="171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本人签名：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8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928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6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   注</w:t>
            </w:r>
          </w:p>
        </w:tc>
        <w:tc>
          <w:tcPr>
            <w:tcW w:w="6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7500"/>
        </w:tabs>
        <w:spacing w:line="592" w:lineRule="exact"/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000000"/>
          <w:sz w:val="24"/>
        </w:rPr>
        <w:t>注：请用A4双面打印。</w:t>
      </w: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4432"/>
    <w:rsid w:val="149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rFonts w:ascii="Times New Roman" w:hAnsi="Times New Roman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2021-09-27T06:48:00Z</dcterms:created>
  <dc:creator>Administrator</dc:creator>
  <cp:lastModifiedBy>Administrator</cp:lastModifiedBy>
  <dcterms:modified xsi:type="dcterms:W3CDTF">2021-09-27T06:48:31Z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