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bCs/>
          <w:color w:val="000000"/>
          <w:kern w:val="0"/>
          <w:sz w:val="32"/>
          <w:szCs w:val="32"/>
        </w:rPr>
      </w:pPr>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rPr>
        <w:t>2</w:t>
      </w:r>
    </w:p>
    <w:p>
      <w:pPr>
        <w:snapToGrid w:val="0"/>
        <w:spacing w:line="560" w:lineRule="exact"/>
        <w:ind w:firstLine="925" w:firstLineChars="196"/>
        <w:jc w:val="center"/>
        <w:rPr>
          <w:rFonts w:hint="eastAsia" w:ascii="黑体" w:hAnsi="黑体" w:eastAsia="黑体" w:cs="方正小标宋简体"/>
          <w:spacing w:val="16"/>
          <w:kern w:val="0"/>
          <w:sz w:val="44"/>
          <w:szCs w:val="44"/>
          <w:shd w:val="clear" w:color="auto" w:fill="FFFFFF"/>
        </w:rPr>
      </w:pPr>
    </w:p>
    <w:p>
      <w:pPr>
        <w:snapToGrid w:val="0"/>
        <w:spacing w:line="560" w:lineRule="exact"/>
        <w:jc w:val="center"/>
        <w:rPr>
          <w:rFonts w:hint="eastAsia" w:ascii="黑体" w:hAnsi="黑体" w:eastAsia="黑体" w:cs="方正小标宋简体"/>
          <w:spacing w:val="16"/>
          <w:kern w:val="0"/>
          <w:sz w:val="44"/>
          <w:szCs w:val="44"/>
          <w:shd w:val="clear" w:color="auto" w:fill="FFFFFF"/>
          <w:lang w:eastAsia="zh-CN"/>
        </w:rPr>
      </w:pPr>
      <w:r>
        <w:rPr>
          <w:rFonts w:hint="eastAsia" w:ascii="黑体" w:hAnsi="黑体" w:eastAsia="黑体" w:cs="方正小标宋简体"/>
          <w:spacing w:val="16"/>
          <w:kern w:val="0"/>
          <w:sz w:val="44"/>
          <w:szCs w:val="44"/>
          <w:shd w:val="clear" w:color="auto" w:fill="FFFFFF"/>
          <w:lang w:eastAsia="zh-CN"/>
        </w:rPr>
        <w:t>2021年博兴县卫健系统公开招聘事业</w:t>
      </w:r>
    </w:p>
    <w:p>
      <w:pPr>
        <w:snapToGrid w:val="0"/>
        <w:spacing w:line="560" w:lineRule="exact"/>
        <w:jc w:val="center"/>
        <w:rPr>
          <w:rFonts w:hint="eastAsia"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lang w:eastAsia="zh-CN"/>
        </w:rPr>
        <w:t>单位工作人员</w:t>
      </w:r>
      <w:r>
        <w:rPr>
          <w:rFonts w:hint="eastAsia" w:ascii="黑体" w:hAnsi="黑体" w:eastAsia="黑体" w:cs="方正小标宋简体"/>
          <w:spacing w:val="16"/>
          <w:kern w:val="0"/>
          <w:sz w:val="44"/>
          <w:szCs w:val="44"/>
          <w:shd w:val="clear" w:color="auto" w:fill="FFFFFF"/>
        </w:rPr>
        <w:t>应聘须知</w:t>
      </w:r>
    </w:p>
    <w:p>
      <w:pPr>
        <w:snapToGrid w:val="0"/>
        <w:spacing w:line="560" w:lineRule="exact"/>
        <w:jc w:val="center"/>
        <w:rPr>
          <w:rFonts w:hint="eastAsia" w:ascii="黑体" w:hAnsi="黑体" w:eastAsia="黑体" w:cs="方正小标宋简体"/>
          <w:spacing w:val="16"/>
          <w:kern w:val="0"/>
          <w:sz w:val="44"/>
          <w:szCs w:val="44"/>
          <w:shd w:val="clear" w:color="auto" w:fill="FFFFFF"/>
        </w:rPr>
      </w:pP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rPr>
        <w:t>1.哪些人员可以应聘？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按照事业单位公开招聘的相关规定，凡符合</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lang w:eastAsia="zh-CN"/>
        </w:rPr>
        <w:t>2021年博兴县卫健系统公开招聘事业单位工作人员</w:t>
      </w:r>
      <w:r>
        <w:rPr>
          <w:rFonts w:hint="eastAsia" w:ascii="仿宋" w:hAnsi="仿宋" w:eastAsia="仿宋" w:cs="仿宋_GB2312"/>
          <w:kern w:val="0"/>
          <w:sz w:val="32"/>
          <w:szCs w:val="32"/>
          <w:shd w:val="clear" w:color="auto" w:fill="FFFFFF"/>
          <w:lang w:val="en-US" w:eastAsia="zh-CN"/>
        </w:rPr>
        <w:t>简章</w:t>
      </w:r>
      <w:r>
        <w:rPr>
          <w:rFonts w:ascii="仿宋" w:hAnsi="仿宋" w:eastAsia="仿宋" w:cs="仿宋_GB2312"/>
          <w:kern w:val="0"/>
          <w:sz w:val="32"/>
          <w:szCs w:val="32"/>
          <w:shd w:val="clear" w:color="auto" w:fill="FFFFFF"/>
        </w:rPr>
        <w:t>》</w:t>
      </w:r>
      <w:r>
        <w:rPr>
          <w:rFonts w:hint="eastAsia" w:ascii="仿宋_GB2312" w:eastAsia="仿宋_GB2312"/>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kern w:val="0"/>
          <w:sz w:val="32"/>
          <w:szCs w:val="32"/>
        </w:rPr>
      </w:pPr>
      <w:r>
        <w:rPr>
          <w:rFonts w:hint="eastAsia" w:ascii="楷体_GB2312" w:hAnsi="黑体" w:eastAsia="楷体_GB2312" w:cs="黑体"/>
          <w:b/>
          <w:kern w:val="0"/>
          <w:sz w:val="32"/>
          <w:szCs w:val="32"/>
        </w:rPr>
        <w:t xml:space="preserve">2.如何理解“应回避情形”？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（1）本条所称亲属关系包括：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①夫妻关系；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②直系血亲关系，包括祖父母、外祖父母、父母、子女、孙子女、外孙子女；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（2）本条所称直接上下级领导关系包括：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①领导班子正职与副职；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②同一内设机构正职与副职；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③上级正职、副职与下级正职；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④单位无内设机构的，其正职、副职与其他管理人员以及从事审计、财务工作的专业技术人员；</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⑤内设机构无下一级单位的，其正职、副职与其他管理人员以及从事审计、财务工作的专业技术人员。</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rPr>
        <w:t>3</w:t>
      </w:r>
      <w:r>
        <w:rPr>
          <w:rFonts w:ascii="楷体_GB2312" w:eastAsia="楷体_GB2312"/>
          <w:b/>
          <w:sz w:val="32"/>
          <w:szCs w:val="20"/>
        </w:rPr>
        <w:t>.</w:t>
      </w:r>
      <w:r>
        <w:rPr>
          <w:rFonts w:hint="eastAsia" w:ascii="楷体_GB2312" w:eastAsia="楷体_GB2312"/>
          <w:b/>
          <w:sz w:val="32"/>
          <w:szCs w:val="20"/>
        </w:rPr>
        <w:t>“应届毕业生”如何界定？</w:t>
      </w:r>
    </w:p>
    <w:p>
      <w:pPr>
        <w:snapToGrid w:val="0"/>
        <w:spacing w:line="560" w:lineRule="exact"/>
        <w:ind w:firstLine="627" w:firstLineChars="196"/>
        <w:rPr>
          <w:rFonts w:ascii="仿宋_GB2312" w:eastAsia="仿宋_GB2312"/>
          <w:sz w:val="32"/>
          <w:szCs w:val="32"/>
        </w:rPr>
      </w:pPr>
      <w:r>
        <w:rPr>
          <w:rFonts w:hint="eastAsia" w:ascii="仿宋_GB2312" w:eastAsia="仿宋_GB2312"/>
          <w:sz w:val="32"/>
          <w:szCs w:val="32"/>
        </w:rPr>
        <w:t>本次招聘中的</w:t>
      </w:r>
      <w:r>
        <w:rPr>
          <w:rFonts w:ascii="仿宋_GB2312" w:eastAsia="仿宋_GB2312"/>
          <w:sz w:val="32"/>
          <w:szCs w:val="32"/>
        </w:rPr>
        <w:t>“应届毕业生”，是指国内普通高等学校或承担研究生教育任务的科学研究机构中，</w:t>
      </w:r>
      <w:r>
        <w:rPr>
          <w:rFonts w:hint="eastAsia" w:ascii="仿宋_GB2312" w:eastAsia="仿宋_GB2312"/>
          <w:sz w:val="32"/>
          <w:szCs w:val="32"/>
        </w:rPr>
        <w:t>由</w:t>
      </w:r>
      <w:r>
        <w:rPr>
          <w:rFonts w:ascii="仿宋_GB2312" w:eastAsia="仿宋_GB2312"/>
          <w:sz w:val="32"/>
          <w:szCs w:val="32"/>
        </w:rPr>
        <w:t>国家统一招生且就读期间个人档案保管在</w:t>
      </w:r>
      <w:r>
        <w:rPr>
          <w:rFonts w:hint="eastAsia" w:ascii="仿宋_GB2312" w:eastAsia="仿宋_GB2312"/>
          <w:sz w:val="32"/>
          <w:szCs w:val="32"/>
        </w:rPr>
        <w:t>就读</w:t>
      </w:r>
      <w:r>
        <w:rPr>
          <w:rFonts w:ascii="仿宋_GB2312" w:eastAsia="仿宋_GB2312"/>
          <w:sz w:val="32"/>
          <w:szCs w:val="32"/>
        </w:rPr>
        <w:t>院校</w:t>
      </w:r>
      <w:r>
        <w:rPr>
          <w:rFonts w:hint="eastAsia" w:ascii="仿宋_GB2312" w:eastAsia="仿宋_GB2312"/>
          <w:sz w:val="32"/>
          <w:szCs w:val="32"/>
        </w:rPr>
        <w:t>（或科研机构）</w:t>
      </w:r>
      <w:r>
        <w:rPr>
          <w:rFonts w:ascii="仿宋_GB2312" w:eastAsia="仿宋_GB2312"/>
          <w:sz w:val="32"/>
          <w:szCs w:val="32"/>
        </w:rPr>
        <w:t>的202</w:t>
      </w:r>
      <w:r>
        <w:rPr>
          <w:rFonts w:hint="eastAsia" w:ascii="仿宋_GB2312" w:eastAsia="仿宋_GB2312"/>
          <w:sz w:val="32"/>
          <w:szCs w:val="32"/>
        </w:rPr>
        <w:t>1</w:t>
      </w:r>
      <w:r>
        <w:rPr>
          <w:rFonts w:ascii="仿宋_GB2312" w:eastAsia="仿宋_GB2312"/>
          <w:sz w:val="32"/>
          <w:szCs w:val="32"/>
        </w:rPr>
        <w:t>年毕业</w:t>
      </w:r>
      <w:r>
        <w:rPr>
          <w:rFonts w:hint="eastAsia" w:ascii="仿宋_GB2312" w:eastAsia="仿宋_GB2312"/>
          <w:sz w:val="32"/>
          <w:szCs w:val="32"/>
        </w:rPr>
        <w:t>的学</w:t>
      </w:r>
      <w:r>
        <w:rPr>
          <w:rFonts w:ascii="仿宋_GB2312" w:eastAsia="仿宋_GB2312"/>
          <w:sz w:val="32"/>
          <w:szCs w:val="32"/>
        </w:rPr>
        <w:t>生。</w:t>
      </w:r>
    </w:p>
    <w:p>
      <w:pPr>
        <w:snapToGrid w:val="0"/>
        <w:spacing w:line="560" w:lineRule="exact"/>
        <w:ind w:firstLine="630" w:firstLineChars="196"/>
        <w:rPr>
          <w:rFonts w:ascii="楷体_GB2312" w:eastAsia="楷体_GB2312"/>
          <w:b/>
          <w:color w:val="auto"/>
          <w:sz w:val="32"/>
          <w:szCs w:val="20"/>
          <w:highlight w:val="none"/>
        </w:rPr>
      </w:pPr>
      <w:r>
        <w:rPr>
          <w:rFonts w:hint="eastAsia" w:ascii="楷体_GB2312" w:eastAsia="楷体_GB2312"/>
          <w:b/>
          <w:color w:val="auto"/>
          <w:sz w:val="32"/>
          <w:szCs w:val="20"/>
          <w:highlight w:val="none"/>
        </w:rPr>
        <w:t>4.</w:t>
      </w:r>
      <w:r>
        <w:rPr>
          <w:rFonts w:hint="eastAsia" w:ascii="楷体_GB2312" w:eastAsia="楷体_GB2312"/>
          <w:b/>
          <w:color w:val="auto"/>
          <w:sz w:val="32"/>
          <w:szCs w:val="20"/>
          <w:highlight w:val="none"/>
          <w:lang w:eastAsia="zh-CN"/>
        </w:rPr>
        <w:t>择业期内</w:t>
      </w:r>
      <w:r>
        <w:rPr>
          <w:rFonts w:hint="eastAsia" w:ascii="楷体_GB2312" w:eastAsia="楷体_GB2312"/>
          <w:b/>
          <w:color w:val="auto"/>
          <w:sz w:val="32"/>
          <w:szCs w:val="20"/>
          <w:highlight w:val="none"/>
        </w:rPr>
        <w:t>高校毕业生是否能以应届毕业生的身份应聘？</w:t>
      </w:r>
    </w:p>
    <w:p>
      <w:pPr>
        <w:spacing w:line="560" w:lineRule="exact"/>
        <w:ind w:firstLine="665"/>
        <w:rPr>
          <w:rFonts w:eastAsia="仿宋"/>
          <w:sz w:val="32"/>
          <w:szCs w:val="32"/>
          <w:highlight w:val="none"/>
        </w:rPr>
      </w:pPr>
      <w:r>
        <w:rPr>
          <w:rFonts w:eastAsia="仿宋"/>
          <w:sz w:val="32"/>
          <w:szCs w:val="32"/>
          <w:highlight w:val="none"/>
        </w:rPr>
        <w:t>国家统一招生的普通高校毕业生离校时和在择业期内（国家规定择业期为二年）未落实过工作单位，其档案仍保</w:t>
      </w:r>
      <w:bookmarkStart w:id="0" w:name="_GoBack"/>
      <w:bookmarkEnd w:id="0"/>
      <w:r>
        <w:rPr>
          <w:rFonts w:eastAsia="仿宋"/>
          <w:sz w:val="32"/>
          <w:szCs w:val="32"/>
          <w:highlight w:val="none"/>
        </w:rPr>
        <w:t>留在原毕业学校，或者保留在各级毕业生就业主管部门（毕业生就业指导服务中心）、各级人才交流服务机构和各级公共就业服务机构的毕业生，可按应届毕业生对待。</w:t>
      </w:r>
    </w:p>
    <w:p>
      <w:pPr>
        <w:spacing w:line="560" w:lineRule="exact"/>
        <w:ind w:firstLine="643" w:firstLineChars="200"/>
        <w:rPr>
          <w:rFonts w:eastAsia="仿宋"/>
          <w:sz w:val="32"/>
          <w:szCs w:val="32"/>
        </w:rPr>
      </w:pPr>
      <w:r>
        <w:rPr>
          <w:rFonts w:hint="eastAsia" w:eastAsia="楷体_GB2312"/>
          <w:b/>
          <w:bCs/>
          <w:sz w:val="32"/>
          <w:szCs w:val="32"/>
          <w:lang w:val="en-US" w:eastAsia="zh-CN"/>
        </w:rPr>
        <w:t>5</w:t>
      </w:r>
      <w:r>
        <w:rPr>
          <w:rFonts w:hint="eastAsia" w:eastAsia="楷体_GB2312"/>
          <w:b/>
          <w:bCs/>
          <w:sz w:val="32"/>
          <w:szCs w:val="32"/>
        </w:rPr>
        <w:t>.</w:t>
      </w:r>
      <w:r>
        <w:rPr>
          <w:rFonts w:eastAsia="楷体_GB2312"/>
          <w:b/>
          <w:bCs/>
          <w:sz w:val="32"/>
          <w:szCs w:val="32"/>
        </w:rPr>
        <w:t>如何理解“在读的非应届毕业生”不得应聘？</w:t>
      </w:r>
    </w:p>
    <w:p>
      <w:pPr>
        <w:snapToGrid w:val="0"/>
        <w:spacing w:line="560" w:lineRule="exact"/>
        <w:ind w:firstLine="627" w:firstLineChars="196"/>
        <w:rPr>
          <w:rFonts w:ascii="仿宋_GB2312" w:eastAsia="仿宋_GB2312"/>
          <w:sz w:val="32"/>
          <w:szCs w:val="32"/>
        </w:rPr>
      </w:pPr>
      <w:r>
        <w:rPr>
          <w:rFonts w:eastAsia="仿宋"/>
          <w:sz w:val="32"/>
          <w:szCs w:val="32"/>
        </w:rPr>
        <w:t>“在读的非应届毕业生”，是指正在就读的国内普通高等学历教育学生和国（境）外留学</w:t>
      </w:r>
      <w:r>
        <w:rPr>
          <w:rFonts w:hint="eastAsia" w:eastAsia="仿宋"/>
          <w:sz w:val="32"/>
          <w:szCs w:val="32"/>
        </w:rPr>
        <w:t>回国</w:t>
      </w:r>
      <w:r>
        <w:rPr>
          <w:rFonts w:eastAsia="仿宋"/>
          <w:sz w:val="32"/>
          <w:szCs w:val="32"/>
        </w:rPr>
        <w:t>人员于2021年</w:t>
      </w:r>
      <w:r>
        <w:rPr>
          <w:rFonts w:hint="eastAsia" w:eastAsia="仿宋"/>
          <w:sz w:val="32"/>
          <w:szCs w:val="32"/>
          <w:lang w:val="en-US" w:eastAsia="zh-CN"/>
        </w:rPr>
        <w:t>8</w:t>
      </w:r>
      <w:r>
        <w:rPr>
          <w:rFonts w:eastAsia="仿宋"/>
          <w:sz w:val="32"/>
          <w:szCs w:val="32"/>
        </w:rPr>
        <w:t>月</w:t>
      </w:r>
      <w:r>
        <w:rPr>
          <w:rFonts w:hint="eastAsia" w:eastAsia="仿宋"/>
          <w:sz w:val="32"/>
          <w:szCs w:val="32"/>
          <w:lang w:val="en-US" w:eastAsia="zh-CN"/>
        </w:rPr>
        <w:t>31</w:t>
      </w:r>
      <w:r>
        <w:rPr>
          <w:rFonts w:eastAsia="仿宋"/>
          <w:sz w:val="32"/>
          <w:szCs w:val="32"/>
        </w:rPr>
        <w:t>日前无法完成学业并取得学历（学位）证书的，不得应聘。</w:t>
      </w:r>
    </w:p>
    <w:p>
      <w:pPr>
        <w:spacing w:line="560" w:lineRule="exact"/>
        <w:ind w:firstLine="643" w:firstLineChars="200"/>
        <w:rPr>
          <w:rFonts w:eastAsia="仿宋"/>
          <w:sz w:val="32"/>
          <w:szCs w:val="32"/>
        </w:rPr>
      </w:pPr>
      <w:r>
        <w:rPr>
          <w:rFonts w:hint="eastAsia" w:eastAsia="楷体_GB2312"/>
          <w:b/>
          <w:bCs/>
          <w:sz w:val="32"/>
          <w:szCs w:val="32"/>
          <w:lang w:val="en-US" w:eastAsia="zh-CN"/>
        </w:rPr>
        <w:t>6</w:t>
      </w:r>
      <w:r>
        <w:rPr>
          <w:rFonts w:eastAsia="楷体_GB2312"/>
          <w:b/>
          <w:bCs/>
          <w:sz w:val="32"/>
          <w:szCs w:val="32"/>
        </w:rPr>
        <w:t>.留学回国人员可以应聘哪些岗位，需提供哪些材料？</w:t>
      </w:r>
    </w:p>
    <w:p>
      <w:pPr>
        <w:spacing w:line="560" w:lineRule="exact"/>
        <w:ind w:firstLine="640" w:firstLineChars="200"/>
        <w:rPr>
          <w:rFonts w:eastAsia="楷体_GB2312"/>
          <w:b/>
          <w:sz w:val="32"/>
          <w:szCs w:val="32"/>
        </w:rPr>
      </w:pPr>
      <w:r>
        <w:rPr>
          <w:rFonts w:eastAsia="仿宋"/>
          <w:sz w:val="32"/>
          <w:szCs w:val="32"/>
        </w:rPr>
        <w:t>留学回国人员可以根据自身情况应聘符合条件的岗位。其中，与国（境）内高校应届毕业生同期毕业的留学回国人员（含择业期内未落实过工作单位的），可以</w:t>
      </w:r>
      <w:r>
        <w:rPr>
          <w:rFonts w:hint="eastAsia" w:eastAsia="仿宋"/>
          <w:sz w:val="32"/>
          <w:szCs w:val="32"/>
        </w:rPr>
        <w:t>报考面向</w:t>
      </w:r>
      <w:r>
        <w:rPr>
          <w:rFonts w:eastAsia="仿宋"/>
          <w:sz w:val="32"/>
          <w:szCs w:val="32"/>
        </w:rPr>
        <w:t>应届毕业生岗位。</w:t>
      </w:r>
    </w:p>
    <w:p>
      <w:pPr>
        <w:pStyle w:val="8"/>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napToGrid w:val="0"/>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.如何界定应聘人员所学专业？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（1）岗位表中所列专业，</w:t>
      </w:r>
      <w:r>
        <w:rPr>
          <w:rFonts w:ascii="仿宋_GB2312" w:hAnsi="仿宋_GB2312" w:eastAsia="仿宋_GB2312" w:cs="仿宋_GB2312"/>
          <w:sz w:val="32"/>
          <w:szCs w:val="32"/>
        </w:rPr>
        <w:t>主要参考教育部制定的现行高等教育专业目录</w:t>
      </w:r>
      <w:r>
        <w:rPr>
          <w:rFonts w:hint="eastAsia" w:ascii="仿宋_GB2312" w:hAnsi="仿宋_GB2312" w:eastAsia="仿宋_GB2312" w:cs="仿宋_GB2312"/>
          <w:sz w:val="32"/>
          <w:szCs w:val="32"/>
        </w:rPr>
        <w:t>和人社部制定的全国技工院校专业目录</w:t>
      </w:r>
      <w:r>
        <w:rPr>
          <w:rFonts w:ascii="仿宋_GB2312" w:hAnsi="仿宋_GB2312" w:eastAsia="仿宋_GB2312" w:cs="仿宋_GB2312"/>
          <w:sz w:val="32"/>
          <w:szCs w:val="32"/>
        </w:rPr>
        <w:t>设置，以</w:t>
      </w:r>
      <w:r>
        <w:rPr>
          <w:rFonts w:hint="eastAsia" w:ascii="仿宋_GB2312" w:hAnsi="仿宋_GB2312" w:eastAsia="仿宋_GB2312" w:cs="仿宋_GB2312"/>
          <w:sz w:val="32"/>
          <w:szCs w:val="32"/>
        </w:rPr>
        <w:t>应聘</w:t>
      </w:r>
      <w:r>
        <w:rPr>
          <w:rFonts w:ascii="仿宋_GB2312" w:hAnsi="仿宋_GB2312" w:eastAsia="仿宋_GB2312" w:cs="仿宋_GB2312"/>
          <w:sz w:val="32"/>
          <w:szCs w:val="32"/>
        </w:rPr>
        <w:t>人员所获毕业证或国家承认的学历教育证书上注明的专业为准</w:t>
      </w:r>
      <w:r>
        <w:rPr>
          <w:rFonts w:hint="eastAsia" w:ascii="仿宋_GB2312" w:hAnsi="仿宋_GB2312" w:eastAsia="仿宋_GB2312" w:cs="仿宋_GB2312"/>
          <w:sz w:val="32"/>
          <w:szCs w:val="32"/>
        </w:rPr>
        <w:t>。应聘人员报名使用的学历学位证书须有对应关系。</w:t>
      </w:r>
      <w:r>
        <w:rPr>
          <w:rFonts w:ascii="仿宋_GB2312" w:hAnsi="仿宋_GB2312" w:eastAsia="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eastAsia="仿宋"/>
          <w:strike/>
          <w:sz w:val="32"/>
          <w:szCs w:val="32"/>
        </w:rPr>
      </w:pPr>
      <w:r>
        <w:rPr>
          <w:rFonts w:hint="eastAsia" w:ascii="仿宋_GB2312" w:eastAsia="仿宋_GB2312"/>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8</w:t>
      </w:r>
      <w:r>
        <w:rPr>
          <w:rFonts w:hint="eastAsia" w:ascii="楷体_GB2312" w:eastAsia="楷体_GB2312"/>
          <w:b/>
          <w:sz w:val="32"/>
          <w:szCs w:val="20"/>
        </w:rPr>
        <w:t>.“工作经历年限”如何界定？</w:t>
      </w:r>
    </w:p>
    <w:p>
      <w:pPr>
        <w:snapToGrid w:val="0"/>
        <w:spacing w:line="560" w:lineRule="exact"/>
        <w:ind w:firstLine="627" w:firstLineChars="196"/>
        <w:rPr>
          <w:rFonts w:ascii="仿宋_GB2312" w:eastAsia="仿宋_GB2312"/>
          <w:sz w:val="32"/>
          <w:szCs w:val="20"/>
        </w:rPr>
      </w:pPr>
      <w:r>
        <w:rPr>
          <w:rFonts w:hint="eastAsia" w:ascii="仿宋_GB2312" w:eastAsia="仿宋_GB2312"/>
          <w:sz w:val="32"/>
          <w:szCs w:val="32"/>
        </w:rPr>
        <w:t>工作经历年限按足年足月累计，</w:t>
      </w:r>
      <w:r>
        <w:rPr>
          <w:rFonts w:hint="eastAsia" w:ascii="仿宋_GB2312" w:eastAsia="仿宋_GB2312"/>
          <w:sz w:val="32"/>
          <w:szCs w:val="32"/>
          <w:highlight w:val="none"/>
        </w:rPr>
        <w:t>以2021年</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31</w:t>
      </w:r>
      <w:r>
        <w:rPr>
          <w:rFonts w:hint="eastAsia" w:ascii="仿宋_GB2312" w:eastAsia="仿宋_GB2312"/>
          <w:sz w:val="32"/>
          <w:szCs w:val="32"/>
          <w:highlight w:val="none"/>
        </w:rPr>
        <w:t>日为</w:t>
      </w:r>
      <w:r>
        <w:rPr>
          <w:rFonts w:hint="eastAsia" w:ascii="仿宋_GB2312" w:eastAsia="仿宋_GB2312"/>
          <w:sz w:val="32"/>
          <w:szCs w:val="32"/>
        </w:rPr>
        <w:t>截止日期。高校毕业生在校期间的社会实践、实习、兼职等不作为工作经历。</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.在全国各军队院校取得学历证书的人员可否报考？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600" w:lineRule="exact"/>
        <w:ind w:firstLine="645"/>
        <w:rPr>
          <w:rFonts w:ascii="楷体_GB2312" w:eastAsia="楷体_GB2312"/>
          <w:b/>
          <w:sz w:val="32"/>
          <w:szCs w:val="20"/>
        </w:rPr>
      </w:pPr>
      <w:r>
        <w:rPr>
          <w:rFonts w:hint="eastAsia" w:ascii="楷体_GB2312" w:eastAsia="楷体_GB2312"/>
          <w:b/>
          <w:sz w:val="32"/>
          <w:szCs w:val="20"/>
          <w:lang w:val="en-US" w:eastAsia="zh-CN"/>
        </w:rPr>
        <w:t>10</w:t>
      </w:r>
      <w:r>
        <w:rPr>
          <w:rFonts w:ascii="楷体_GB2312" w:eastAsia="楷体_GB2312"/>
          <w:b/>
          <w:sz w:val="32"/>
          <w:szCs w:val="20"/>
        </w:rPr>
        <w:t>.在职人员是否可以应聘？</w:t>
      </w:r>
    </w:p>
    <w:p>
      <w:pPr>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11</w:t>
      </w:r>
      <w:r>
        <w:rPr>
          <w:rFonts w:hint="eastAsia" w:ascii="楷体_GB2312" w:eastAsia="楷体_GB2312"/>
          <w:b/>
          <w:sz w:val="32"/>
          <w:szCs w:val="20"/>
        </w:rPr>
        <w:t>.网上报名时有哪些注意事项？</w:t>
      </w:r>
    </w:p>
    <w:p>
      <w:pPr>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黑体" w:hAnsi="黑体" w:eastAsia="黑体" w:cs="黑体"/>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snapToGrid w:val="0"/>
        <w:spacing w:line="560" w:lineRule="exact"/>
        <w:ind w:firstLine="627" w:firstLineChars="196"/>
        <w:rPr>
          <w:rFonts w:ascii="仿宋_GB2312" w:eastAsia="仿宋_GB2312"/>
          <w:sz w:val="32"/>
        </w:rPr>
      </w:pPr>
      <w:r>
        <w:rPr>
          <w:rFonts w:hint="eastAsia" w:ascii="仿宋_GB2312" w:eastAsia="仿宋_GB2312"/>
          <w:sz w:val="32"/>
        </w:rPr>
        <w:t>（3）现工作单位信息为重要报名信息，应聘人员不得瞒报。工作单位为劳动</w:t>
      </w:r>
      <w:r>
        <w:rPr>
          <w:rFonts w:hint="eastAsia" w:ascii="仿宋_GB2312" w:hAnsi="仿宋_GB2312" w:eastAsia="仿宋_GB2312" w:cs="仿宋_GB2312"/>
          <w:sz w:val="32"/>
        </w:rPr>
        <w:t>（</w:t>
      </w:r>
      <w:r>
        <w:rPr>
          <w:rFonts w:hint="eastAsia" w:ascii="仿宋_GB2312" w:eastAsia="仿宋_GB2312"/>
          <w:sz w:val="32"/>
        </w:rPr>
        <w:t>人事</w:t>
      </w:r>
      <w:r>
        <w:rPr>
          <w:rFonts w:hint="eastAsia" w:ascii="仿宋_GB2312" w:hAnsi="仿宋_GB2312" w:eastAsia="仿宋_GB2312" w:cs="仿宋_GB2312"/>
          <w:sz w:val="32"/>
        </w:rPr>
        <w:t>）</w:t>
      </w:r>
      <w:r>
        <w:rPr>
          <w:rFonts w:hint="eastAsia" w:ascii="仿宋_GB2312" w:eastAsia="仿宋_GB2312"/>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仿宋_GB2312" w:eastAsia="仿宋_GB2312"/>
          <w:sz w:val="32"/>
        </w:rPr>
      </w:pPr>
      <w:r>
        <w:rPr>
          <w:rFonts w:hint="eastAsia" w:ascii="仿宋_GB2312" w:hAnsi="仿宋_GB2312" w:eastAsia="仿宋_GB2312" w:cs="仿宋_GB2312"/>
          <w:sz w:val="32"/>
        </w:rPr>
        <w:t>（4）</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仿宋" w:hAnsi="仿宋" w:eastAsia="仿宋" w:cs="仿宋"/>
          <w:b w:val="0"/>
          <w:bCs w:val="0"/>
          <w:color w:val="333333"/>
          <w:sz w:val="32"/>
          <w:szCs w:val="32"/>
          <w:highlight w:val="none"/>
          <w:lang w:val="en-US" w:eastAsia="zh-CN"/>
        </w:rPr>
        <w:t>在报名时间内，初审不通过的应聘人员，可根据情况修改完善信息后继续填报原岗位或改报其他岗位。报名截止后，初审不通过的应聘人员不能改报其他岗位，但可在审核截止2小时前（即9月3日10:00前）修改完善原岗位报名信息。</w:t>
      </w:r>
      <w:r>
        <w:rPr>
          <w:rFonts w:eastAsia="仿宋_GB2312"/>
          <w:sz w:val="32"/>
          <w:szCs w:val="32"/>
        </w:rPr>
        <w:t>应聘人员应慎重填报</w:t>
      </w:r>
      <w:r>
        <w:rPr>
          <w:rFonts w:hint="eastAsia" w:eastAsia="仿宋_GB2312"/>
          <w:sz w:val="32"/>
          <w:szCs w:val="32"/>
        </w:rPr>
        <w:t>、尽早填报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12</w:t>
      </w:r>
      <w:r>
        <w:rPr>
          <w:rFonts w:ascii="楷体" w:hAnsi="楷体" w:eastAsia="楷体" w:cs="楷体"/>
          <w:b/>
          <w:bCs/>
          <w:sz w:val="32"/>
          <w:szCs w:val="32"/>
        </w:rPr>
        <w:t>.应聘人员在网上提供的照片有什么要求？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13</w:t>
      </w:r>
      <w:r>
        <w:rPr>
          <w:rFonts w:hint="eastAsia" w:ascii="楷体" w:hAnsi="楷体" w:eastAsia="楷体" w:cs="楷体"/>
          <w:b/>
          <w:bCs/>
          <w:sz w:val="32"/>
          <w:szCs w:val="32"/>
        </w:rPr>
        <w:t>.什么是岗位改报?</w:t>
      </w:r>
    </w:p>
    <w:p>
      <w:pPr>
        <w:snapToGrid w:val="0"/>
        <w:spacing w:line="56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spacing w:line="560" w:lineRule="exact"/>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14</w:t>
      </w:r>
      <w:r>
        <w:rPr>
          <w:rFonts w:hint="eastAsia" w:ascii="楷体_GB2312" w:eastAsia="楷体_GB2312"/>
          <w:b/>
          <w:sz w:val="32"/>
          <w:szCs w:val="20"/>
        </w:rPr>
        <w:t>.享受减免有关考务费用的农村特困大学生和城市低保人员需提供哪些证明材料？</w:t>
      </w:r>
    </w:p>
    <w:p>
      <w:pPr>
        <w:snapToGrid w:val="0"/>
        <w:spacing w:line="560" w:lineRule="exact"/>
        <w:ind w:firstLine="627" w:firstLineChars="196"/>
        <w:rPr>
          <w:rFonts w:ascii="仿宋_GB2312" w:hAnsi="Courier New" w:eastAsia="仿宋_GB2312"/>
          <w:sz w:val="32"/>
        </w:rPr>
      </w:pPr>
      <w:r>
        <w:rPr>
          <w:rFonts w:hint="eastAsia" w:ascii="仿宋_GB2312" w:hAnsi="Courier New" w:eastAsia="仿宋_GB2312"/>
          <w:sz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w:t>
      </w:r>
    </w:p>
    <w:p>
      <w:pPr>
        <w:spacing w:line="600" w:lineRule="exact"/>
        <w:ind w:firstLine="707" w:firstLineChars="220"/>
        <w:rPr>
          <w:rFonts w:ascii="楷体_GB2312" w:eastAsia="楷体_GB2312"/>
          <w:b/>
          <w:sz w:val="32"/>
          <w:szCs w:val="20"/>
        </w:rPr>
      </w:pPr>
      <w:r>
        <w:rPr>
          <w:rFonts w:hint="eastAsia" w:ascii="楷体_GB2312" w:eastAsia="楷体_GB2312"/>
          <w:b/>
          <w:sz w:val="32"/>
          <w:szCs w:val="20"/>
          <w:lang w:val="en-US" w:eastAsia="zh-CN"/>
        </w:rPr>
        <w:t>15</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rPr>
      </w:pPr>
      <w:r>
        <w:rPr>
          <w:rFonts w:hint="eastAsia" w:ascii="仿宋_GB2312" w:hAnsi="宋体" w:eastAsia="仿宋_GB2312"/>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rPr>
        <w:t>在应聘期间的表现，将作为公开招聘考察的重要内容之一</w:t>
      </w:r>
      <w:r>
        <w:rPr>
          <w:rFonts w:hint="eastAsia" w:ascii="仿宋_GB2312" w:hAnsi="宋体" w:eastAsia="仿宋_GB2312"/>
          <w:kern w:val="0"/>
          <w:sz w:val="32"/>
          <w:szCs w:val="20"/>
        </w:rPr>
        <w:t>。对违反公开招聘纪律的应聘人员，按照《事业单位公开招聘违纪违规行为处理规定》（中华人民共和国人力资源和社会保障部令第35号）处理。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1AF6"/>
    <w:rsid w:val="0081522D"/>
    <w:rsid w:val="008A24CD"/>
    <w:rsid w:val="008C3C08"/>
    <w:rsid w:val="008C6543"/>
    <w:rsid w:val="00D259ED"/>
    <w:rsid w:val="00D44107"/>
    <w:rsid w:val="00D50C4F"/>
    <w:rsid w:val="00DD4930"/>
    <w:rsid w:val="00E62C2F"/>
    <w:rsid w:val="00E97029"/>
    <w:rsid w:val="00EA06CB"/>
    <w:rsid w:val="01577A78"/>
    <w:rsid w:val="02F87DC2"/>
    <w:rsid w:val="05F41A5E"/>
    <w:rsid w:val="08EA4637"/>
    <w:rsid w:val="091B6F03"/>
    <w:rsid w:val="0AD47384"/>
    <w:rsid w:val="0B5C5726"/>
    <w:rsid w:val="0C2107CA"/>
    <w:rsid w:val="0CBB0C77"/>
    <w:rsid w:val="0F0128AE"/>
    <w:rsid w:val="0F020AFA"/>
    <w:rsid w:val="0FE13018"/>
    <w:rsid w:val="11A74071"/>
    <w:rsid w:val="13A007C6"/>
    <w:rsid w:val="149A49A1"/>
    <w:rsid w:val="166F3BD5"/>
    <w:rsid w:val="169356EB"/>
    <w:rsid w:val="18C128CD"/>
    <w:rsid w:val="18D97A48"/>
    <w:rsid w:val="19495629"/>
    <w:rsid w:val="196114DC"/>
    <w:rsid w:val="19654CE9"/>
    <w:rsid w:val="1A9D6227"/>
    <w:rsid w:val="1B4B7352"/>
    <w:rsid w:val="1C0400F8"/>
    <w:rsid w:val="1C0B0BB0"/>
    <w:rsid w:val="1C22645A"/>
    <w:rsid w:val="1C5E3063"/>
    <w:rsid w:val="1C952594"/>
    <w:rsid w:val="1D93224F"/>
    <w:rsid w:val="1DCD4993"/>
    <w:rsid w:val="1DCE7F3B"/>
    <w:rsid w:val="1F9B00C0"/>
    <w:rsid w:val="210E70DD"/>
    <w:rsid w:val="218134C0"/>
    <w:rsid w:val="21EE27C2"/>
    <w:rsid w:val="23C07F2E"/>
    <w:rsid w:val="25CF2717"/>
    <w:rsid w:val="28B61B90"/>
    <w:rsid w:val="28B61DCA"/>
    <w:rsid w:val="28C53C4F"/>
    <w:rsid w:val="2A761900"/>
    <w:rsid w:val="2A8F3B96"/>
    <w:rsid w:val="2A9127B2"/>
    <w:rsid w:val="2AEB315F"/>
    <w:rsid w:val="2B8B1593"/>
    <w:rsid w:val="2C184EC6"/>
    <w:rsid w:val="2CAC4D54"/>
    <w:rsid w:val="2CFD18E4"/>
    <w:rsid w:val="2D6A6AA1"/>
    <w:rsid w:val="2DEA7D33"/>
    <w:rsid w:val="2E737509"/>
    <w:rsid w:val="2E737E8D"/>
    <w:rsid w:val="2F50521D"/>
    <w:rsid w:val="32CF4CE0"/>
    <w:rsid w:val="34C371D2"/>
    <w:rsid w:val="351C261C"/>
    <w:rsid w:val="38A62AD6"/>
    <w:rsid w:val="38D71D6D"/>
    <w:rsid w:val="392751D7"/>
    <w:rsid w:val="3AFC095E"/>
    <w:rsid w:val="3B636FE4"/>
    <w:rsid w:val="3C433269"/>
    <w:rsid w:val="3D365375"/>
    <w:rsid w:val="3DEE1F90"/>
    <w:rsid w:val="3F2B0E51"/>
    <w:rsid w:val="3F976871"/>
    <w:rsid w:val="407A3623"/>
    <w:rsid w:val="41521058"/>
    <w:rsid w:val="41E86874"/>
    <w:rsid w:val="41FE1A24"/>
    <w:rsid w:val="42446D31"/>
    <w:rsid w:val="42DB5097"/>
    <w:rsid w:val="434F4124"/>
    <w:rsid w:val="43680C12"/>
    <w:rsid w:val="44281B1C"/>
    <w:rsid w:val="44763B2F"/>
    <w:rsid w:val="44EB7F34"/>
    <w:rsid w:val="45BF392E"/>
    <w:rsid w:val="46E61FDA"/>
    <w:rsid w:val="47181139"/>
    <w:rsid w:val="47317F94"/>
    <w:rsid w:val="47900F7C"/>
    <w:rsid w:val="47A64270"/>
    <w:rsid w:val="47F0761E"/>
    <w:rsid w:val="4A493FE5"/>
    <w:rsid w:val="4ABF07BA"/>
    <w:rsid w:val="4B72791E"/>
    <w:rsid w:val="4BFF0323"/>
    <w:rsid w:val="4C9816D1"/>
    <w:rsid w:val="4CD7599C"/>
    <w:rsid w:val="4CE17A1D"/>
    <w:rsid w:val="4D2E7D0A"/>
    <w:rsid w:val="4E74315B"/>
    <w:rsid w:val="4E9A1D0F"/>
    <w:rsid w:val="4EE60A37"/>
    <w:rsid w:val="4F687B1E"/>
    <w:rsid w:val="5108180F"/>
    <w:rsid w:val="51F35D0A"/>
    <w:rsid w:val="521E110C"/>
    <w:rsid w:val="523D4853"/>
    <w:rsid w:val="540457DA"/>
    <w:rsid w:val="55330434"/>
    <w:rsid w:val="568C7636"/>
    <w:rsid w:val="58393A08"/>
    <w:rsid w:val="584137F6"/>
    <w:rsid w:val="58517369"/>
    <w:rsid w:val="58E2594B"/>
    <w:rsid w:val="5A236CF3"/>
    <w:rsid w:val="5A8C4AEE"/>
    <w:rsid w:val="5A981F32"/>
    <w:rsid w:val="5D231090"/>
    <w:rsid w:val="5D81181D"/>
    <w:rsid w:val="5F4C67C2"/>
    <w:rsid w:val="5FA7500D"/>
    <w:rsid w:val="60160A41"/>
    <w:rsid w:val="615366FC"/>
    <w:rsid w:val="61B34647"/>
    <w:rsid w:val="61E97F57"/>
    <w:rsid w:val="62837C2D"/>
    <w:rsid w:val="64684295"/>
    <w:rsid w:val="64B84E21"/>
    <w:rsid w:val="6529159D"/>
    <w:rsid w:val="655663DD"/>
    <w:rsid w:val="657675B9"/>
    <w:rsid w:val="67F509F9"/>
    <w:rsid w:val="68A45963"/>
    <w:rsid w:val="68BE259F"/>
    <w:rsid w:val="69932E4E"/>
    <w:rsid w:val="69AF326B"/>
    <w:rsid w:val="6A3D1192"/>
    <w:rsid w:val="6ABA0FD0"/>
    <w:rsid w:val="6AEC3630"/>
    <w:rsid w:val="6B0F7748"/>
    <w:rsid w:val="6B233FA6"/>
    <w:rsid w:val="6C3A408E"/>
    <w:rsid w:val="6DD037DD"/>
    <w:rsid w:val="6DE35620"/>
    <w:rsid w:val="6E5A292F"/>
    <w:rsid w:val="6E6D2842"/>
    <w:rsid w:val="6F41352E"/>
    <w:rsid w:val="712B2635"/>
    <w:rsid w:val="715D2EC0"/>
    <w:rsid w:val="718D0A10"/>
    <w:rsid w:val="71AE4CD3"/>
    <w:rsid w:val="72590A49"/>
    <w:rsid w:val="72B80A9A"/>
    <w:rsid w:val="73CB4FDA"/>
    <w:rsid w:val="73E02386"/>
    <w:rsid w:val="74450377"/>
    <w:rsid w:val="76842AD0"/>
    <w:rsid w:val="772A18B3"/>
    <w:rsid w:val="781C65FC"/>
    <w:rsid w:val="782B3884"/>
    <w:rsid w:val="786A5978"/>
    <w:rsid w:val="78C33192"/>
    <w:rsid w:val="79260F00"/>
    <w:rsid w:val="7A1F0E00"/>
    <w:rsid w:val="7A65624C"/>
    <w:rsid w:val="7A6809D7"/>
    <w:rsid w:val="7A8E0C98"/>
    <w:rsid w:val="7B5140A1"/>
    <w:rsid w:val="7BAE0379"/>
    <w:rsid w:val="7EC83CDC"/>
    <w:rsid w:val="7F97520C"/>
    <w:rsid w:val="7FC50584"/>
    <w:rsid w:val="7FEA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页脚 Char"/>
    <w:basedOn w:val="6"/>
    <w:link w:val="2"/>
    <w:qFormat/>
    <w:uiPriority w:val="0"/>
    <w:rPr>
      <w:rFonts w:ascii="Times New Roman" w:hAnsi="Times New Roman" w:eastAsia="宋体" w:cs="Times New Roman"/>
      <w:sz w:val="18"/>
      <w:szCs w:val="24"/>
    </w:rPr>
  </w:style>
  <w:style w:type="paragraph" w:customStyle="1" w:styleId="8">
    <w:name w:val="纯文本1"/>
    <w:basedOn w:val="1"/>
    <w:qFormat/>
    <w:uiPriority w:val="0"/>
    <w:pPr>
      <w:autoSpaceDE w:val="0"/>
      <w:autoSpaceDN w:val="0"/>
      <w:adjustRightInd w:val="0"/>
    </w:pPr>
    <w:rPr>
      <w:rFonts w:ascii="宋体"/>
      <w:sz w:val="20"/>
      <w:szCs w:val="20"/>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669</Words>
  <Characters>3814</Characters>
  <Lines>31</Lines>
  <Paragraphs>8</Paragraphs>
  <TotalTime>10</TotalTime>
  <ScaleCrop>false</ScaleCrop>
  <LinksUpToDate>false</LinksUpToDate>
  <CharactersWithSpaces>4475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Administrator</cp:lastModifiedBy>
  <dcterms:modified xsi:type="dcterms:W3CDTF">2021-08-25T10:07:55Z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FA6AE3B516BA46FF8E79CFED345E8CBF</vt:lpwstr>
  </property>
</Properties>
</file>