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BD" w:rsidRDefault="006500BD" w:rsidP="006500BD">
      <w:pPr>
        <w:widowControl w:val="0"/>
        <w:overflowPunct w:val="0"/>
        <w:spacing w:line="480" w:lineRule="exact"/>
        <w:rPr>
          <w:rFonts w:eastAsia="黑体"/>
          <w:bCs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t>附：</w:t>
      </w:r>
    </w:p>
    <w:p w:rsidR="006500BD" w:rsidRDefault="006500BD" w:rsidP="006500BD">
      <w:pPr>
        <w:widowControl w:val="0"/>
        <w:overflowPunct w:val="0"/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共青团四川省委直属事业单位2019年12月公开考试</w:t>
      </w:r>
    </w:p>
    <w:p w:rsidR="006500BD" w:rsidRDefault="006500BD" w:rsidP="006500BD">
      <w:pPr>
        <w:widowControl w:val="0"/>
        <w:overflowPunct w:val="0"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招聘工作人员岗位和条件要求一览表</w:t>
      </w:r>
    </w:p>
    <w:tbl>
      <w:tblPr>
        <w:tblW w:w="1524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851"/>
        <w:gridCol w:w="1134"/>
        <w:gridCol w:w="567"/>
        <w:gridCol w:w="709"/>
        <w:gridCol w:w="850"/>
        <w:gridCol w:w="1276"/>
        <w:gridCol w:w="3685"/>
        <w:gridCol w:w="1892"/>
        <w:gridCol w:w="709"/>
        <w:gridCol w:w="709"/>
        <w:gridCol w:w="709"/>
        <w:gridCol w:w="460"/>
      </w:tblGrid>
      <w:tr w:rsidR="006500BD" w:rsidTr="003A6EEF">
        <w:trPr>
          <w:cantSplit/>
          <w:trHeight w:val="435"/>
          <w:tblHeader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招聘单位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岗位编码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招聘</w:t>
            </w:r>
          </w:p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对象</w:t>
            </w:r>
          </w:p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范围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ind w:left="291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笔试</w:t>
            </w:r>
          </w:p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开考</w:t>
            </w:r>
          </w:p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公共</w:t>
            </w:r>
          </w:p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科目</w:t>
            </w:r>
          </w:p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笔试</w:t>
            </w:r>
          </w:p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专业</w:t>
            </w:r>
          </w:p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知识</w:t>
            </w:r>
          </w:p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笔试</w:t>
            </w:r>
          </w:p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名称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</w:p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备注</w:t>
            </w:r>
          </w:p>
        </w:tc>
      </w:tr>
      <w:tr w:rsidR="006500BD" w:rsidTr="003A6EEF">
        <w:trPr>
          <w:cantSplit/>
          <w:trHeight w:val="536"/>
          <w:tblHeader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岗位</w:t>
            </w:r>
          </w:p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类别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岗位</w:t>
            </w:r>
          </w:p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名称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学历</w:t>
            </w:r>
          </w:p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或学位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专业条件要求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  <w:sz w:val="22"/>
                <w:szCs w:val="16"/>
              </w:rPr>
            </w:pPr>
            <w:r>
              <w:rPr>
                <w:rFonts w:eastAsia="黑体"/>
                <w:color w:val="000000"/>
                <w:sz w:val="22"/>
                <w:szCs w:val="16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D" w:rsidRDefault="006500BD" w:rsidP="003A6EEF">
            <w:pPr>
              <w:overflowPunct w:val="0"/>
              <w:spacing w:line="240" w:lineRule="exact"/>
              <w:rPr>
                <w:color w:val="000000"/>
                <w:sz w:val="22"/>
                <w:szCs w:val="16"/>
              </w:rPr>
            </w:pPr>
          </w:p>
        </w:tc>
      </w:tr>
      <w:tr w:rsidR="006500BD" w:rsidTr="003A6EEF">
        <w:trPr>
          <w:cantSplit/>
          <w:trHeight w:val="2102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spacing w:line="220" w:lineRule="exact"/>
              <w:jc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四川省青少年研究与发展中心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0BD" w:rsidRDefault="006500BD" w:rsidP="003A6EEF">
            <w:pPr>
              <w:spacing w:line="220" w:lineRule="exact"/>
              <w:jc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专业技术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spacing w:line="220" w:lineRule="exact"/>
              <w:jc w:val="both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实习研究员（十一级及以下）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spacing w:line="220" w:lineRule="exact"/>
              <w:jc w:val="center"/>
              <w:rPr>
                <w:rFonts w:ascii="仿宋_GB2312" w:hAnsi="仿宋_GB2312" w:cs="宋体"/>
                <w:sz w:val="21"/>
                <w:szCs w:val="21"/>
              </w:rPr>
            </w:pPr>
            <w:r w:rsidRPr="00E42045">
              <w:rPr>
                <w:rFonts w:ascii="仿宋_GB2312" w:hAnsi="仿宋_GB2312" w:cs="宋体"/>
                <w:sz w:val="21"/>
                <w:szCs w:val="21"/>
              </w:rPr>
              <w:t>62010001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spacing w:line="220" w:lineRule="exact"/>
              <w:jc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spacing w:line="220" w:lineRule="exact"/>
              <w:jc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1988年11月1日及以后出生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spacing w:line="220" w:lineRule="exact"/>
              <w:jc w:val="both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普通</w:t>
            </w:r>
            <w:r>
              <w:rPr>
                <w:rFonts w:ascii="仿宋_GB2312" w:hAnsi="仿宋_GB2312" w:cs="宋体"/>
                <w:sz w:val="21"/>
                <w:szCs w:val="21"/>
              </w:rPr>
              <w:t>高等教育</w:t>
            </w:r>
            <w:r>
              <w:rPr>
                <w:rFonts w:ascii="仿宋_GB2312" w:hAnsi="仿宋_GB2312" w:cs="宋体" w:hint="eastAsia"/>
                <w:sz w:val="21"/>
                <w:szCs w:val="21"/>
              </w:rPr>
              <w:t>全日制本科及以上学历，并取得学士及以上学位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spacing w:line="220" w:lineRule="exact"/>
              <w:jc w:val="both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b/>
                <w:bCs/>
                <w:sz w:val="21"/>
                <w:szCs w:val="21"/>
              </w:rPr>
              <w:t>本科：</w:t>
            </w:r>
            <w:r>
              <w:rPr>
                <w:rFonts w:ascii="仿宋_GB2312" w:hAnsi="仿宋_GB2312" w:cs="宋体" w:hint="eastAsia"/>
                <w:sz w:val="21"/>
                <w:szCs w:val="21"/>
              </w:rPr>
              <w:t>科学社会主义、中国共产党历史、思想政治教育、科学社会主义与国际共产主义运动、中国革命史与中国共产党党史、汉语言文学、汉语言、中国少数民族语言文学、社会学、社会工作、社会工作与管理、统计学、应用统计学</w:t>
            </w:r>
          </w:p>
          <w:p w:rsidR="006500BD" w:rsidRDefault="006500BD" w:rsidP="003A6EEF">
            <w:pPr>
              <w:spacing w:line="220" w:lineRule="exact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b/>
                <w:bCs/>
                <w:sz w:val="21"/>
                <w:szCs w:val="21"/>
              </w:rPr>
              <w:t>研究生：</w:t>
            </w:r>
            <w:r>
              <w:rPr>
                <w:rFonts w:ascii="仿宋_GB2312" w:hAnsi="仿宋_GB2312" w:cs="宋体" w:hint="eastAsia"/>
                <w:sz w:val="21"/>
                <w:szCs w:val="21"/>
              </w:rPr>
              <w:t>专业不限（需取得硕士研究生及以上学历证及学位证）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spacing w:line="220" w:lineRule="exact"/>
              <w:jc w:val="both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1.中共党员；</w:t>
            </w:r>
          </w:p>
          <w:p w:rsidR="006500BD" w:rsidRDefault="006500BD" w:rsidP="003A6EEF">
            <w:pPr>
              <w:spacing w:line="220" w:lineRule="exact"/>
              <w:jc w:val="both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2.具有2年及以上青少年或相关研究工作经历；</w:t>
            </w:r>
          </w:p>
          <w:p w:rsidR="006500BD" w:rsidRDefault="006500BD" w:rsidP="003A6EEF">
            <w:pPr>
              <w:spacing w:line="220" w:lineRule="exact"/>
              <w:jc w:val="both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3.本科学历报考者须具有2年及以上基层工作经历。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spacing w:line="220" w:lineRule="exact"/>
              <w:jc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spacing w:line="220" w:lineRule="exact"/>
              <w:jc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《综合知识》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Pr="005A5CB3" w:rsidRDefault="006500BD" w:rsidP="003A6EEF">
            <w:pPr>
              <w:spacing w:line="220" w:lineRule="exact"/>
              <w:jc w:val="center"/>
              <w:rPr>
                <w:rFonts w:ascii="仿宋_GB2312" w:hAnsi="仿宋_GB2312" w:cs="宋体"/>
                <w:sz w:val="21"/>
                <w:szCs w:val="21"/>
              </w:rPr>
            </w:pPr>
            <w:r w:rsidRPr="005A5CB3">
              <w:rPr>
                <w:rFonts w:ascii="仿宋_GB2312" w:hAnsi="仿宋_GB2312" w:cs="宋体" w:hint="eastAsia"/>
                <w:sz w:val="21"/>
                <w:szCs w:val="21"/>
              </w:rPr>
              <w:t>/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spacing w:line="220" w:lineRule="exact"/>
              <w:jc w:val="center"/>
              <w:rPr>
                <w:rFonts w:ascii="仿宋_GB2312" w:hAnsi="仿宋_GB2312" w:cs="宋体"/>
                <w:sz w:val="21"/>
                <w:szCs w:val="21"/>
              </w:rPr>
            </w:pPr>
          </w:p>
        </w:tc>
      </w:tr>
      <w:tr w:rsidR="006500BD" w:rsidTr="003A6EEF">
        <w:trPr>
          <w:cantSplit/>
          <w:trHeight w:val="1707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四川省青年志愿者服务中心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行政、人事、文秘岗位</w:t>
            </w:r>
            <w:r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仿宋_GB2312" w:hint="eastAsia"/>
                <w:sz w:val="21"/>
                <w:szCs w:val="21"/>
              </w:rPr>
              <w:t>八级及以下</w:t>
            </w:r>
            <w:r>
              <w:rPr>
                <w:rFonts w:ascii="仿宋_GB2312" w:hAnsi="宋体" w:cs="宋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 w:rsidRPr="00E42045">
              <w:rPr>
                <w:rFonts w:ascii="仿宋_GB2312" w:hAnsi="仿宋_GB2312" w:cs="宋体"/>
                <w:sz w:val="21"/>
                <w:szCs w:val="21"/>
              </w:rPr>
              <w:t>62020002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1984年11月1日及以后出生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普通</w:t>
            </w:r>
            <w:r>
              <w:rPr>
                <w:rFonts w:ascii="仿宋_GB2312" w:hAnsi="仿宋_GB2312" w:cs="宋体"/>
                <w:sz w:val="21"/>
                <w:szCs w:val="21"/>
              </w:rPr>
              <w:t>高等教育</w:t>
            </w:r>
            <w:r>
              <w:rPr>
                <w:rFonts w:ascii="仿宋_GB2312" w:hAnsi="仿宋_GB2312" w:cs="宋体" w:hint="eastAsia"/>
                <w:sz w:val="21"/>
                <w:szCs w:val="21"/>
              </w:rPr>
              <w:t>全日制本科及以上学历，并取得学士及以上学位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spacing w:line="220" w:lineRule="exact"/>
              <w:jc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不限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1.中共党员；</w:t>
            </w:r>
          </w:p>
          <w:p w:rsidR="006500BD" w:rsidRDefault="006500BD" w:rsidP="003A6EEF">
            <w:pPr>
              <w:overflowPunct w:val="0"/>
              <w:spacing w:line="2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2.具有2年及以上志愿服务或社工工作经历；</w:t>
            </w:r>
          </w:p>
          <w:p w:rsidR="006500BD" w:rsidRDefault="006500BD" w:rsidP="003A6EEF">
            <w:pPr>
              <w:overflowPunct w:val="0"/>
              <w:spacing w:line="2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3.本科学历报考者须具有2年及以上基层工作经历。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widowControl w:val="0"/>
              <w:overflowPunct w:val="0"/>
              <w:spacing w:line="2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widowControl w:val="0"/>
              <w:overflowPunct w:val="0"/>
              <w:spacing w:line="220" w:lineRule="exac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《综合知识》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Pr="005A5CB3" w:rsidRDefault="006500BD" w:rsidP="003A6EEF">
            <w:pPr>
              <w:widowControl w:val="0"/>
              <w:overflowPunct w:val="0"/>
              <w:spacing w:line="2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5A5CB3">
              <w:rPr>
                <w:rFonts w:ascii="仿宋_GB2312" w:hAnsi="仿宋_GB2312" w:cs="仿宋_GB2312" w:hint="eastAsia"/>
                <w:sz w:val="21"/>
                <w:szCs w:val="21"/>
              </w:rPr>
              <w:t>/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widowControl w:val="0"/>
              <w:overflowPunct w:val="0"/>
              <w:spacing w:line="2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6500BD" w:rsidTr="003A6EEF">
        <w:trPr>
          <w:cantSplit/>
          <w:trHeight w:val="1559"/>
          <w:tblHeader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四川省青少年新媒体中心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both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策划及传播岗位(八级及以下)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 w:rsidRPr="00E42045"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  <w:t>62030003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1988年11月1日及以后出生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普通</w:t>
            </w:r>
            <w:r>
              <w:rPr>
                <w:rFonts w:ascii="仿宋_GB2312" w:hAnsi="仿宋_GB2312" w:cs="宋体"/>
                <w:sz w:val="21"/>
                <w:szCs w:val="21"/>
              </w:rPr>
              <w:t>高等教育</w:t>
            </w:r>
            <w:r>
              <w:rPr>
                <w:rFonts w:ascii="仿宋_GB2312" w:hAnsi="仿宋_GB2312" w:cs="宋体" w:hint="eastAsia"/>
                <w:sz w:val="21"/>
                <w:szCs w:val="21"/>
              </w:rPr>
              <w:t>全日制本科及以上学历，并取得学士及以上学位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both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1"/>
                <w:szCs w:val="21"/>
              </w:rPr>
              <w:t>本科：</w:t>
            </w: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新闻学、传播学、思想政治教育、汉语言文学、广播电视编导、戏剧影视文学、影视摄影与制作、动画、视觉传达设计、网络与新媒体。</w:t>
            </w:r>
          </w:p>
          <w:p w:rsidR="006500BD" w:rsidRDefault="006500BD" w:rsidP="003A6EEF">
            <w:pPr>
              <w:overflowPunct w:val="0"/>
              <w:spacing w:line="220" w:lineRule="exact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1"/>
                <w:szCs w:val="21"/>
              </w:rPr>
              <w:t>研究生：</w:t>
            </w: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新闻学、传播学、思想政治教育。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both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1.中共党员；</w:t>
            </w: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br/>
              <w:t>2.本科学历报考者须具有2年及以上基层工作经历。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《综合知识》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Pr="005A5CB3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 w:rsidRPr="005A5CB3">
              <w:rPr>
                <w:rFonts w:ascii="仿宋_GB2312" w:hAnsi="仿宋_GB2312" w:cs="仿宋_GB2312" w:hint="eastAsia"/>
                <w:bCs/>
                <w:sz w:val="21"/>
                <w:szCs w:val="21"/>
              </w:rPr>
              <w:t>/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spacing w:line="22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  <w:tr w:rsidR="006500BD" w:rsidTr="003A6EEF">
        <w:trPr>
          <w:cantSplit/>
          <w:trHeight w:val="1528"/>
          <w:tblHeader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both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财务管理岗位（八级及以下)）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 w:rsidRPr="00E42045"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  <w:t>62030004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1984年11月1日及以后出生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宋体" w:hint="eastAsia"/>
                <w:sz w:val="21"/>
                <w:szCs w:val="21"/>
              </w:rPr>
              <w:t>普通</w:t>
            </w:r>
            <w:r>
              <w:rPr>
                <w:rFonts w:ascii="仿宋_GB2312" w:hAnsi="仿宋_GB2312" w:cs="宋体"/>
                <w:sz w:val="21"/>
                <w:szCs w:val="21"/>
              </w:rPr>
              <w:t>高等教育</w:t>
            </w:r>
            <w:r>
              <w:rPr>
                <w:rFonts w:ascii="仿宋_GB2312" w:hAnsi="仿宋_GB2312" w:cs="宋体" w:hint="eastAsia"/>
                <w:sz w:val="21"/>
                <w:szCs w:val="21"/>
              </w:rPr>
              <w:t>全日制本科及以上学历，并取得学士及以上学位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1"/>
                <w:szCs w:val="21"/>
              </w:rPr>
              <w:t>本科：</w:t>
            </w: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会计学、审计学、财务管理。</w:t>
            </w:r>
          </w:p>
          <w:p w:rsidR="006500BD" w:rsidRDefault="006500BD" w:rsidP="003A6EEF">
            <w:pPr>
              <w:overflowPunct w:val="0"/>
              <w:spacing w:line="220" w:lineRule="exact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1"/>
                <w:szCs w:val="21"/>
              </w:rPr>
              <w:t>研究生：</w:t>
            </w: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会计学。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both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1.中共党员；</w:t>
            </w: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br/>
              <w:t>2.本科学历报考者须具有2年及以上基层工作经历。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3:1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1"/>
                <w:szCs w:val="21"/>
              </w:rPr>
              <w:t>《综合知识》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Pr="005A5CB3" w:rsidRDefault="006500BD" w:rsidP="003A6EEF">
            <w:pPr>
              <w:overflowPunct w:val="0"/>
              <w:spacing w:line="22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 w:rsidRPr="005A5CB3">
              <w:rPr>
                <w:rFonts w:ascii="仿宋_GB2312" w:hAnsi="仿宋_GB2312" w:cs="仿宋_GB2312" w:hint="eastAsia"/>
                <w:bCs/>
                <w:sz w:val="21"/>
                <w:szCs w:val="21"/>
              </w:rPr>
              <w:t>/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D" w:rsidRDefault="006500BD" w:rsidP="003A6EEF">
            <w:pPr>
              <w:spacing w:line="220" w:lineRule="exact"/>
              <w:jc w:val="center"/>
              <w:rPr>
                <w:rFonts w:ascii="仿宋" w:eastAsia="仿宋" w:hAnsi="仿宋"/>
                <w:sz w:val="20"/>
              </w:rPr>
            </w:pPr>
          </w:p>
        </w:tc>
      </w:tr>
    </w:tbl>
    <w:p w:rsidR="006500BD" w:rsidRPr="005A5CB3" w:rsidRDefault="006500BD" w:rsidP="006500BD">
      <w:pPr>
        <w:widowControl w:val="0"/>
        <w:overflowPunct w:val="0"/>
        <w:spacing w:line="240" w:lineRule="exact"/>
        <w:rPr>
          <w:rFonts w:ascii="仿宋_GB2312"/>
          <w:szCs w:val="32"/>
        </w:rPr>
      </w:pPr>
      <w:r>
        <w:rPr>
          <w:rFonts w:eastAsia="楷体_GB2312"/>
          <w:sz w:val="21"/>
          <w:szCs w:val="21"/>
        </w:rPr>
        <w:t>注：</w:t>
      </w:r>
      <w:r>
        <w:rPr>
          <w:rFonts w:eastAsia="楷体_GB2312" w:hint="eastAsia"/>
          <w:sz w:val="21"/>
          <w:szCs w:val="21"/>
        </w:rPr>
        <w:t>1</w:t>
      </w:r>
      <w:r>
        <w:rPr>
          <w:rFonts w:eastAsia="楷体_GB2312" w:hint="eastAsia"/>
          <w:sz w:val="21"/>
          <w:szCs w:val="21"/>
        </w:rPr>
        <w:t>、本表各岗位相关的其他条件及要求请见本公告正文；</w:t>
      </w:r>
      <w:r>
        <w:rPr>
          <w:rFonts w:eastAsia="楷体_GB2312" w:hint="eastAsia"/>
          <w:sz w:val="21"/>
          <w:szCs w:val="21"/>
        </w:rPr>
        <w:t>2</w:t>
      </w:r>
      <w:r>
        <w:rPr>
          <w:rFonts w:eastAsia="楷体_GB2312" w:hint="eastAsia"/>
          <w:sz w:val="21"/>
          <w:szCs w:val="21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2A264C" w:rsidRPr="006500BD" w:rsidRDefault="002A264C">
      <w:bookmarkStart w:id="0" w:name="_GoBack"/>
      <w:bookmarkEnd w:id="0"/>
    </w:p>
    <w:sectPr w:rsidR="002A264C" w:rsidRPr="006500BD" w:rsidSect="0074627F">
      <w:footerReference w:type="default" r:id="rId6"/>
      <w:pgSz w:w="16838" w:h="11906" w:orient="landscape"/>
      <w:pgMar w:top="567" w:right="2098" w:bottom="567" w:left="1985" w:header="851" w:footer="397" w:gutter="0"/>
      <w:cols w:space="720"/>
      <w:docGrid w:type="linesAndChar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78" w:rsidRDefault="00DB3C78" w:rsidP="006500BD">
      <w:r>
        <w:separator/>
      </w:r>
    </w:p>
  </w:endnote>
  <w:endnote w:type="continuationSeparator" w:id="0">
    <w:p w:rsidR="00DB3C78" w:rsidRDefault="00DB3C78" w:rsidP="0065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54" w:rsidRDefault="00DB3C78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A993F" wp14:editId="1CA5E2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3A54" w:rsidRDefault="00DB3C78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500BD" w:rsidRPr="006500BD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A993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53A54" w:rsidRDefault="00DB3C78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500BD" w:rsidRPr="006500BD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78" w:rsidRDefault="00DB3C78" w:rsidP="006500BD">
      <w:r>
        <w:separator/>
      </w:r>
    </w:p>
  </w:footnote>
  <w:footnote w:type="continuationSeparator" w:id="0">
    <w:p w:rsidR="00DB3C78" w:rsidRDefault="00DB3C78" w:rsidP="0065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D7"/>
    <w:rsid w:val="002A264C"/>
    <w:rsid w:val="006500BD"/>
    <w:rsid w:val="00DB3C78"/>
    <w:rsid w:val="00D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F5871C-F1A4-404A-8D23-7203BD73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BD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0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500B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50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2019-10-22T09:33:00Z</dcterms:created>
  <dcterms:modified xsi:type="dcterms:W3CDTF">2019-10-22T09:34:00Z</dcterms:modified>
</cp:coreProperties>
</file>